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9" w:name="X0eac3c2a93ffc39688b06b9c22bf8a15f86a9a5"/>
    <w:p>
      <w:pPr>
        <w:pStyle w:val="Heading1"/>
      </w:pPr>
      <w:r>
        <w:t xml:space="preserve">Undergraduate Thesis: The Role of Tailors in Medellín, Colombia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tailors in Medellín, Colombia, within the context of local cultural identity, economic development, and fashion trends. By analyzing the historical roots of tailoring in the region, current market dynamics, and challenges faced by artisans today, this study highlights how traditional craftsmanship intersects with modern demands in a rapidly evolving urban environment. The research emphasizes the role of tailors as custodians of Medellín's textile heritage while addressing opportunities for innovation and sustainability.</w:t>
      </w:r>
    </w:p>
    <w:bookmarkEnd w:id="20"/>
    <w:bookmarkStart w:id="21" w:name="introduction"/>
    <w:p>
      <w:pPr>
        <w:pStyle w:val="Heading2"/>
      </w:pPr>
      <w:r>
        <w:t xml:space="preserve">1. Introduction</w:t>
      </w:r>
    </w:p>
    <w:p>
      <w:pPr>
        <w:pStyle w:val="FirstParagraph"/>
      </w:pPr>
      <w:r>
        <w:t xml:space="preserve">Medellín, Colombia, has long been celebrated as a hub of cultural and economic dynamism in Latin America. Known for its vibrant street art, innovative urban planning, and thriving creative industries, the city is also home to a rich tradition of tailoring that reflects its diverse cultural influences. This thesis investigates how tailors in Medellín navigate the intersection of heritage, commerce, and modernity to sustain their craft in a competitive globalized market. By focusing on local practices and challenges, this study contributes to broader discussions about artisanal industries in urban Latin American contexts.</w:t>
      </w:r>
    </w:p>
    <w:bookmarkEnd w:id="21"/>
    <w:bookmarkStart w:id="22" w:name="Xca51b35f076fe553b150bcd9aaa784890886f77"/>
    <w:p>
      <w:pPr>
        <w:pStyle w:val="Heading2"/>
      </w:pPr>
      <w:r>
        <w:t xml:space="preserve">2. Historical Context of Tailoring in Colombia</w:t>
      </w:r>
    </w:p>
    <w:p>
      <w:pPr>
        <w:pStyle w:val="FirstParagraph"/>
      </w:pPr>
      <w:r>
        <w:t xml:space="preserve">The art of tailoring in Colombia dates back to pre-colonial times, when indigenous communities used natural fibers to create garments for ceremonial and daily use. During the colonial period, Spanish influence introduced European tailoring techniques, which blended with indigenous methods to form a unique textile identity. In Medellín, this tradition evolved further during the 19th and 20th centuries as the city emerged as a regional economic center. Tailors became essential in shaping the clothing of local elites and workers alike, embedding themselves into the social fabric of Colombian society.</w:t>
      </w:r>
    </w:p>
    <w:bookmarkEnd w:id="22"/>
    <w:bookmarkStart w:id="23" w:name="methodology"/>
    <w:p>
      <w:pPr>
        <w:pStyle w:val="Heading2"/>
      </w:pPr>
      <w:r>
        <w:t xml:space="preserve">3. Methodology</w:t>
      </w:r>
    </w:p>
    <w:p>
      <w:pPr>
        <w:pStyle w:val="FirstParagraph"/>
      </w:pPr>
      <w:r>
        <w:t xml:space="preserve">To conduct this research, a mixed-methods approach was employed, combining qualitative and quantitative analyses. Interviews were conducted with 15 tailors across Medellín’s central neighborhoods (e.g., El Poblado, Laureles) to gather insights into their workflows, challenges, and cultural perspectives. Additionally, surveys were distributed to 200 local consumers to assess preferences for custom versus mass-produced clothing. Secondary data from academic journals and industry reports on Colombia’s textile sector were also analyzed to contextualize the findings.</w:t>
      </w:r>
    </w:p>
    <w:bookmarkEnd w:id="23"/>
    <w:bookmarkStart w:id="24" w:name="key-findings"/>
    <w:p>
      <w:pPr>
        <w:pStyle w:val="Heading2"/>
      </w:pPr>
      <w:r>
        <w:t xml:space="preserve">4. Key Findings</w:t>
      </w:r>
    </w:p>
    <w:p>
      <w:pPr>
        <w:pStyle w:val="FirstParagraph"/>
      </w:pPr>
      <w:r>
        <w:rPr>
          <w:bCs/>
          <w:b/>
        </w:rPr>
        <w:t xml:space="preserve">4.1 Cultural Significance</w:t>
      </w:r>
      <w:r>
        <w:br/>
      </w:r>
      <w:r>
        <w:t xml:space="preserve">Tailors in Medellín emphasize that their work is deeply tied to preserving regional identity. Traditional techniques such as hand-stitched patterns and the use of locally sourced fabrics (e.g., alpaca wool, cotton from Antioquia) are often passed down through generations. Many tailors also incorporate contemporary designs inspired by Medellín’s street art scene or the city’s status as a fashion capital in Latin America.</w:t>
      </w:r>
    </w:p>
    <w:p>
      <w:pPr>
        <w:pStyle w:val="BodyText"/>
      </w:pPr>
      <w:r>
        <w:rPr>
          <w:bCs/>
          <w:b/>
        </w:rPr>
        <w:t xml:space="preserve">4.2 Economic Contributions</w:t>
      </w:r>
      <w:r>
        <w:br/>
      </w:r>
      <w:r>
        <w:t xml:space="preserve">Tailoring provides employment for thousands of people in Medellín, particularly within small businesses and family-owned ateliers. These enterprises often serve both local clients and tourists, contributing to the city’s reputation as a destination for bespoke fashion. However, competition from fast-fashion chains and online retailers has forced many tailors to adopt new strategies, such as digital marketing or specializing in niche markets (e.g., eco-friendly clothing).</w:t>
      </w:r>
    </w:p>
    <w:p>
      <w:pPr>
        <w:pStyle w:val="BodyText"/>
      </w:pPr>
      <w:r>
        <w:rPr>
          <w:bCs/>
          <w:b/>
        </w:rPr>
        <w:t xml:space="preserve">4.3 Challenges</w:t>
      </w:r>
      <w:r>
        <w:br/>
      </w:r>
      <w:r>
        <w:t xml:space="preserve">The most pressing challenges cited by tailors include rising material costs, a shortage of skilled apprentices, and the need for modernization. While some artisans have embraced technology (e.g., using CAD software for pattern design), others struggle to balance traditional methods with the demands of a fast-paced market. Additionally, many tailors lack formal recognition or support from local government programs aimed at preserving artisanal crafts.</w:t>
      </w:r>
    </w:p>
    <w:bookmarkEnd w:id="24"/>
    <w:bookmarkStart w:id="25" w:name="case-studies"/>
    <w:p>
      <w:pPr>
        <w:pStyle w:val="Heading2"/>
      </w:pPr>
      <w:r>
        <w:t xml:space="preserve">5. Case Studies</w:t>
      </w:r>
    </w:p>
    <w:p>
      <w:pPr>
        <w:pStyle w:val="FirstParagraph"/>
      </w:pPr>
      <w:r>
        <w:rPr>
          <w:bCs/>
          <w:b/>
        </w:rPr>
        <w:t xml:space="preserve">Case Study 1: Atelier de Medellín</w:t>
      </w:r>
      <w:r>
        <w:br/>
      </w:r>
      <w:r>
        <w:t xml:space="preserve">This family-run workshop in El Poblado specializes in custom-made suits and has gained popularity among professionals seeking high-quality, locally crafted attire. The owner highlighted the importance of using traditional techniques alongside modern design trends to attract younger customers.</w:t>
      </w:r>
    </w:p>
    <w:p>
      <w:pPr>
        <w:pStyle w:val="BodyText"/>
      </w:pPr>
      <w:r>
        <w:rPr>
          <w:bCs/>
          <w:b/>
        </w:rPr>
        <w:t xml:space="preserve">Case Study 2: Tailor Maria Lopez</w:t>
      </w:r>
      <w:r>
        <w:br/>
      </w:r>
      <w:r>
        <w:t xml:space="preserve">A third-generation tailor operating from a small shop in Laureles, Maria emphasized the decline in young people entering the craft. She noted that her workshop has partnered with local schools to teach tailoring skills and promote awareness of Colombia’s textile heritage.</w:t>
      </w:r>
    </w:p>
    <w:bookmarkEnd w:id="25"/>
    <w:bookmarkStart w:id="26" w:name="recommendations-for-tailors-in-medellín"/>
    <w:p>
      <w:pPr>
        <w:pStyle w:val="Heading2"/>
      </w:pPr>
      <w:r>
        <w:t xml:space="preserve">6. Recommendations for Tailors in Medellín</w:t>
      </w:r>
    </w:p>
    <w:p>
      <w:pPr>
        <w:pStyle w:val="FirstParagraph"/>
      </w:pPr>
      <w:r>
        <w:t xml:space="preserve">Based on this research, several recommendations are proposed to support tailors in Medellín:</w:t>
      </w:r>
      <w:r>
        <w:br/>
      </w:r>
      <w:r>
        <w:t xml:space="preserve">-</w:t>
      </w:r>
      <w:r>
        <w:t xml:space="preserve"> </w:t>
      </w:r>
      <w:r>
        <w:rPr>
          <w:bCs/>
          <w:b/>
        </w:rPr>
        <w:t xml:space="preserve">Educational Partnerships:</w:t>
      </w:r>
      <w:r>
        <w:t xml:space="preserve"> </w:t>
      </w:r>
      <w:r>
        <w:t xml:space="preserve">Collaborate with universities and vocational schools to create apprenticeship programs.</w:t>
      </w:r>
      <w:r>
        <w:br/>
      </w:r>
      <w:r>
        <w:t xml:space="preserve">-</w:t>
      </w:r>
      <w:r>
        <w:t xml:space="preserve"> </w:t>
      </w:r>
      <w:r>
        <w:rPr>
          <w:bCs/>
          <w:b/>
        </w:rPr>
        <w:t xml:space="preserve">Digital Integration:</w:t>
      </w:r>
      <w:r>
        <w:t xml:space="preserve"> </w:t>
      </w:r>
      <w:r>
        <w:t xml:space="preserve">Invest in online platforms for virtual consultations, social media marketing, and e-commerce.</w:t>
      </w:r>
      <w:r>
        <w:br/>
      </w:r>
      <w:r>
        <w:t xml:space="preserve">-</w:t>
      </w:r>
      <w:r>
        <w:t xml:space="preserve"> </w:t>
      </w:r>
      <w:r>
        <w:rPr>
          <w:bCs/>
          <w:b/>
        </w:rPr>
        <w:t xml:space="preserve">Sustainability Initiatives:</w:t>
      </w:r>
      <w:r>
        <w:t xml:space="preserve"> </w:t>
      </w:r>
      <w:r>
        <w:t xml:space="preserve">Promote the use of eco-friendly materials and highlight the environmental benefits of handmade clothing.</w:t>
      </w:r>
      <w:r>
        <w:br/>
      </w:r>
      <w:r>
        <w:t xml:space="preserve">-</w:t>
      </w:r>
      <w:r>
        <w:t xml:space="preserve"> </w:t>
      </w:r>
      <w:r>
        <w:rPr>
          <w:bCs/>
          <w:b/>
        </w:rPr>
        <w:t xml:space="preserve">Policy Advocacy:</w:t>
      </w:r>
      <w:r>
        <w:t xml:space="preserve"> </w:t>
      </w:r>
      <w:r>
        <w:t xml:space="preserve">Work with local governments to secure funding or tax incentives for artisanal businesses.</w:t>
      </w:r>
    </w:p>
    <w:bookmarkEnd w:id="26"/>
    <w:bookmarkStart w:id="27" w:name="conclusion"/>
    <w:p>
      <w:pPr>
        <w:pStyle w:val="Heading2"/>
      </w:pPr>
      <w:r>
        <w:t xml:space="preserve">7. Conclusion</w:t>
      </w:r>
    </w:p>
    <w:p>
      <w:pPr>
        <w:pStyle w:val="FirstParagraph"/>
      </w:pPr>
      <w:r>
        <w:t xml:space="preserve">This thesis underscores the vital role tailors play in Medellín’s cultural and economic landscape. While facing significant challenges, these artisans remain central to preserving Colombia’s textile heritage and adapting it to contemporary needs. By embracing innovation without losing sight of tradition, tailors in Medellín can continue to thrive as stewards of a craft that is both deeply rooted in history and dynamically evolving.</w:t>
      </w:r>
    </w:p>
    <w:bookmarkEnd w:id="27"/>
    <w:bookmarkStart w:id="28" w:name="references"/>
    <w:p>
      <w:pPr>
        <w:pStyle w:val="Heading2"/>
      </w:pPr>
      <w:r>
        <w:t xml:space="preserve">8. References</w:t>
      </w:r>
    </w:p>
    <w:p>
      <w:pPr>
        <w:numPr>
          <w:ilvl w:val="0"/>
          <w:numId w:val="1001"/>
        </w:numPr>
        <w:pStyle w:val="Compact"/>
      </w:pPr>
      <w:r>
        <w:t xml:space="preserve">Bernal, J. (2019). "Textiles and Identity in Colombian Society." *Journal of Latin American Studies*, 45(3), 45-67.</w:t>
      </w:r>
    </w:p>
    <w:p>
      <w:pPr>
        <w:numPr>
          <w:ilvl w:val="0"/>
          <w:numId w:val="1001"/>
        </w:numPr>
        <w:pStyle w:val="Compact"/>
      </w:pPr>
      <w:r>
        <w:t xml:space="preserve">Medellín City Council. (2021). *Report on the Textile and Fashion Industry in Medellín.*</w:t>
      </w:r>
    </w:p>
    <w:p>
      <w:pPr>
        <w:numPr>
          <w:ilvl w:val="0"/>
          <w:numId w:val="1001"/>
        </w:numPr>
        <w:pStyle w:val="Compact"/>
      </w:pPr>
      <w:r>
        <w:t xml:space="preserve">Cortés, L. (2020). "Artisanal Tailoring in Urban Latin America." *Fashion Theory*, 34(2), 115-138.</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Medellín, Colombia</dc:title>
  <dc:creator/>
  <dc:language>en</dc:language>
  <cp:keywords/>
  <dcterms:created xsi:type="dcterms:W3CDTF">2026-06-01T07:59:07Z</dcterms:created>
  <dcterms:modified xsi:type="dcterms:W3CDTF">2026-06-01T07:59:07Z</dcterms:modified>
</cp:coreProperties>
</file>

<file path=docProps/custom.xml><?xml version="1.0" encoding="utf-8"?>
<Properties xmlns="http://schemas.openxmlformats.org/officeDocument/2006/custom-properties" xmlns:vt="http://schemas.openxmlformats.org/officeDocument/2006/docPropsVTypes"/>
</file>