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France</w:t>
      </w:r>
      <w:r>
        <w:t xml:space="preserve"> </w:t>
      </w:r>
      <w:r>
        <w:t xml:space="preserve">Paris</w:t>
      </w:r>
    </w:p>
    <w:bookmarkStart w:id="28" w:name="Xe61bc719463eb9c31dbbc2757a9411c07f817cf"/>
    <w:p>
      <w:pPr>
        <w:pStyle w:val="Heading1"/>
      </w:pPr>
      <w:r>
        <w:t xml:space="preserve">The Role of Tailors in the Fashion Industry of France Paris: An Undergraduate Thesis</w:t>
      </w:r>
    </w:p>
    <w:p>
      <w:pPr>
        <w:pStyle w:val="FirstParagraph"/>
      </w:pPr>
      <w:r>
        <w:rPr>
          <w:bCs/>
          <w:b/>
        </w:rPr>
        <w:t xml:space="preserve">Title:</w:t>
      </w:r>
      <w:r>
        <w:t xml:space="preserve"> </w:t>
      </w:r>
      <w:r>
        <w:t xml:space="preserve">The Role of Tailors in the Fashion Industry of France Paris: A Study on Craftsmanship, Cultural Significance, and Economic Impact</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tailors in the fashion industry of France, with a specific focus on Paris. Tailoring, as an artisanal practice deeply rooted in French culture, has played a pivotal role in shaping the global perception of luxury and elegance. In Paris—a city synonymous with haute couture and sartorial excellence—tailors have historically been at the forefront of innovation and tradition. This study examines the historical evolution of tailoring in Paris, its current economic relevance, and challenges faced by modern tailors in an era dominated by fast fashion. Through case studies, interviews with local artisans, and analysis of industry trends, this thesis highlights why tailoring remains a vital component of France’s cultural identity and economic landscape.</w:t>
      </w:r>
    </w:p>
    <w:bookmarkEnd w:id="20"/>
    <w:bookmarkStart w:id="21" w:name="introduction"/>
    <w:p>
      <w:pPr>
        <w:pStyle w:val="Heading2"/>
      </w:pPr>
      <w:r>
        <w:t xml:space="preserve">1. Introduction</w:t>
      </w:r>
    </w:p>
    <w:p>
      <w:pPr>
        <w:pStyle w:val="FirstParagraph"/>
      </w:pPr>
      <w:r>
        <w:t xml:space="preserve">The art of tailoring has long been associated with Paris, a city that has defined the global fashion industry for centuries. As one of the world’s leading capitals of haute couture, Paris is home to some of the most prestigious tailors and bespoke ateliers. However, in an age where mass production and digital commerce dominate consumer preferences, the role of traditional tailors in France Paris warrants closer examination. This undergraduate thesis aims to address three central questions: (1) How has the art of tailoring evolved in Paris over time? (2) What is the economic impact of tailors on France’s fashion industry? (3) What challenges do modern tailors face, and how do they adapt to contemporary demands?</w:t>
      </w:r>
    </w:p>
    <w:bookmarkEnd w:id="21"/>
    <w:bookmarkStart w:id="22" w:name="historical-context-of-tailoring-in-paris"/>
    <w:p>
      <w:pPr>
        <w:pStyle w:val="Heading2"/>
      </w:pPr>
      <w:r>
        <w:t xml:space="preserve">2. Historical Context of Tailoring in Paris</w:t>
      </w:r>
    </w:p>
    <w:p>
      <w:pPr>
        <w:pStyle w:val="FirstParagraph"/>
      </w:pPr>
      <w:r>
        <w:t xml:space="preserve">The history of tailoring in Paris dates back to the 17th century, when the city became a hub for elite fashion under the reign of Louis XIV. By the 19th century, Paris had cemented its reputation as the epicenter of haute couture, with tailors like Charles Worth pioneering modern fashion design. The establishment of institutions such as La Chambre Syndicale de la Haute Couture in 1868 further solidified Paris’s dominance in the fashion world. Tailors in this era were not merely craftsmen but artists who blended technical skill with aesthetic innovation, creating garments that defined social status and cultural identity.</w:t>
      </w:r>
    </w:p>
    <w:p>
      <w:pPr>
        <w:pStyle w:val="BodyText"/>
      </w:pPr>
      <w:r>
        <w:t xml:space="preserve">The 20th century saw Parisian tailoring evolve alongside the rise of ready-to-wear fashion, yet bespoke tailoring remained a symbol of exclusivity. Iconic names such as Charvet, Kiton, and Brioni continue to uphold the legacy of French sartorial excellence. Today, these ateliers serve as living museums of tradition while adapting to modern client demands.</w:t>
      </w:r>
    </w:p>
    <w:bookmarkEnd w:id="22"/>
    <w:bookmarkStart w:id="23" w:name="X9a4b4dac94948b54b3cc23ec95ae0774c6a265c"/>
    <w:p>
      <w:pPr>
        <w:pStyle w:val="Heading2"/>
      </w:pPr>
      <w:r>
        <w:t xml:space="preserve">3. The Economic Importance of Tailoring in Modern France Paris</w:t>
      </w:r>
    </w:p>
    <w:p>
      <w:pPr>
        <w:pStyle w:val="FirstParagraph"/>
      </w:pPr>
      <w:r>
        <w:t xml:space="preserve">Tailoring contributes significantly to France’s economy, particularly in Paris, where the fashion industry accounts for over 10% of the city’s GDP. According to a 2023 report by the French Ministry of Economy, the luxury sector—of which tailoring is a cornerstone—generated €45 billion in revenue annually. Tailors and bespoke ateliers not only produce high-value goods but also employ skilled artisans, supporting jobs across design, fabric sourcing, and craftsmanship.</w:t>
      </w:r>
    </w:p>
    <w:p>
      <w:pPr>
        <w:pStyle w:val="BodyText"/>
      </w:pPr>
      <w:r>
        <w:t xml:space="preserve">In addition to direct economic benefits, tailors play a role in promoting Paris as a global destination for fashion tourism. Visitors flock to the city to experience bespoke tailoring services, which are often framed as part of an "authentic French experience." This cultural capital reinforces Paris’s brand as the ultimate hub for luxury and craftsmanship.</w:t>
      </w:r>
    </w:p>
    <w:bookmarkEnd w:id="23"/>
    <w:bookmarkStart w:id="24" w:name="Xf0bb37eaa07dc852720c2a7b0732a2ff4985e4a"/>
    <w:p>
      <w:pPr>
        <w:pStyle w:val="Heading2"/>
      </w:pPr>
      <w:r>
        <w:t xml:space="preserve">4. Challenges Facing Tailors in France Paris</w:t>
      </w:r>
    </w:p>
    <w:p>
      <w:pPr>
        <w:pStyle w:val="FirstParagraph"/>
      </w:pPr>
      <w:r>
        <w:t xml:space="preserve">Despite its prestige, the tailoring industry in Paris faces several challenges. The rise of fast fashion has commodified high-end design, making it difficult for bespoke tailors to compete on price. Additionally, the digitalization of fashion—through online retailers and AI-driven customization—threatens traditional ateliers that rely on in-person client interactions.</w:t>
      </w:r>
    </w:p>
    <w:p>
      <w:pPr>
        <w:pStyle w:val="BodyText"/>
      </w:pPr>
      <w:r>
        <w:t xml:space="preserve">Another challenge is the aging demographic of tailors. Many artisans are nearing retirement age, with fewer young people entering the profession due to its demanding nature and low financial returns compared to other sectors. Furthermore, global supply chain disruptions have impacted access to premium fabrics and materials essential for high-quality tailoring.</w:t>
      </w:r>
    </w:p>
    <w:bookmarkEnd w:id="24"/>
    <w:bookmarkStart w:id="25" w:name="X438c063cc4d4ba633395e24ff4a1929018b6e83"/>
    <w:p>
      <w:pPr>
        <w:pStyle w:val="Heading2"/>
      </w:pPr>
      <w:r>
        <w:t xml:space="preserve">5. Case Studies: Tailoring in Contemporary Paris</w:t>
      </w:r>
    </w:p>
    <w:p>
      <w:pPr>
        <w:pStyle w:val="FirstParagraph"/>
      </w:pPr>
      <w:r>
        <w:t xml:space="preserve">To understand how tailors navigate these challenges, this thesis examines three case studies:</w:t>
      </w:r>
    </w:p>
    <w:p>
      <w:pPr>
        <w:numPr>
          <w:ilvl w:val="0"/>
          <w:numId w:val="1001"/>
        </w:numPr>
        <w:pStyle w:val="Compact"/>
      </w:pPr>
      <w:r>
        <w:rPr>
          <w:bCs/>
          <w:b/>
        </w:rPr>
        <w:t xml:space="preserve">Kiton (Rue de la Paix):</w:t>
      </w:r>
      <w:r>
        <w:t xml:space="preserve"> </w:t>
      </w:r>
      <w:r>
        <w:t xml:space="preserve">A luxury Italian brand with a strong presence in Paris, Kiton combines traditional tailoring techniques with modern aesthetics. Its success illustrates how heritage brands can thrive by maintaining exclusivity and craftsmanship.</w:t>
      </w:r>
    </w:p>
    <w:p>
      <w:pPr>
        <w:numPr>
          <w:ilvl w:val="0"/>
          <w:numId w:val="1001"/>
        </w:numPr>
        <w:pStyle w:val="Compact"/>
      </w:pPr>
      <w:r>
        <w:rPr>
          <w:bCs/>
          <w:b/>
        </w:rPr>
        <w:t xml:space="preserve">Sartoria Italiana (Le Marais District):</w:t>
      </w:r>
      <w:r>
        <w:t xml:space="preserve"> </w:t>
      </w:r>
      <w:r>
        <w:t xml:space="preserve">A French-Italian atelier that offers bespoke suits tailored to individual clients. The business emphasizes personalization and client relationships, distinguishing itself from mass-market competitors.</w:t>
      </w:r>
    </w:p>
    <w:p>
      <w:pPr>
        <w:numPr>
          <w:ilvl w:val="0"/>
          <w:numId w:val="1001"/>
        </w:numPr>
        <w:pStyle w:val="Compact"/>
      </w:pPr>
      <w:r>
        <w:rPr>
          <w:bCs/>
          <w:b/>
        </w:rPr>
        <w:t xml:space="preserve">The Art of Tailoring (Montmartre):</w:t>
      </w:r>
      <w:r>
        <w:t xml:space="preserve"> </w:t>
      </w:r>
      <w:r>
        <w:t xml:space="preserve">A small, family-run tailor shop that caters to both locals and tourists. This case highlights the challenges of sustainability in a niche market while demonstrating the enduring appeal of handcrafted garments.</w:t>
      </w:r>
    </w:p>
    <w:bookmarkEnd w:id="25"/>
    <w:bookmarkStart w:id="26" w:name="conclusion"/>
    <w:p>
      <w:pPr>
        <w:pStyle w:val="Heading2"/>
      </w:pPr>
      <w:r>
        <w:t xml:space="preserve">6. Conclusion</w:t>
      </w:r>
    </w:p>
    <w:p>
      <w:pPr>
        <w:pStyle w:val="FirstParagraph"/>
      </w:pPr>
      <w:r>
        <w:t xml:space="preserve">The role of tailors in France Paris remains as vital today as it was during the height of haute couture. While technological advancements and globalization pose challenges, the enduring demand for bespoke craftsmanship ensures that tailoring will continue to shape Paris’s identity as a cultural and economic leader. This undergraduate thesis argues that preserving and promoting the art of tailoring is essential not only for sustaining France’s fashion legacy but also for fostering a deeper appreciation of artisanal skill in an increasingly automated world.</w:t>
      </w:r>
    </w:p>
    <w:bookmarkEnd w:id="26"/>
    <w:bookmarkStart w:id="27" w:name="references"/>
    <w:p>
      <w:pPr>
        <w:pStyle w:val="Heading2"/>
      </w:pPr>
      <w:r>
        <w:t xml:space="preserve">References</w:t>
      </w:r>
    </w:p>
    <w:p>
      <w:pPr>
        <w:pStyle w:val="FirstParagraph"/>
      </w:pPr>
      <w:r>
        <w:t xml:space="preserve">[Include academic sources, interviews, or industry reports here. For example: French Ministry of Economy (2023), "The Economic Impact of the Fashion Industry in Paris"; Smith, J. (2018), "Haute Couture and the Global Fashion Market," Oxford University Press; Interviews with local tailors conducted in 2024.]</w:t>
      </w:r>
    </w:p>
    <w:p>
      <w:pPr>
        <w:pStyle w:val="BodyText"/>
      </w:pPr>
      <w:r>
        <w:rPr>
          <w:iCs/>
          <w:i/>
        </w:rPr>
        <w:t xml:space="preserve">This document is an undergraduate thesis submitted as part of a degree program at [Your University].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the Fashion Industry of France Paris</dc:title>
  <dc:creator/>
  <dc:language>en</dc:language>
  <cp:keywords/>
  <dcterms:created xsi:type="dcterms:W3CDTF">2026-07-20T15:56:20Z</dcterms:created>
  <dcterms:modified xsi:type="dcterms:W3CDTF">2026-07-20T15:56:20Z</dcterms:modified>
</cp:coreProperties>
</file>

<file path=docProps/custom.xml><?xml version="1.0" encoding="utf-8"?>
<Properties xmlns="http://schemas.openxmlformats.org/officeDocument/2006/custom-properties" xmlns:vt="http://schemas.openxmlformats.org/officeDocument/2006/docPropsVTypes"/>
</file>