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2bc93e95e46ed41450a238ff20282accfa9b001"/>
    <w:p>
      <w:pPr>
        <w:pStyle w:val="Heading1"/>
      </w:pPr>
      <w:r>
        <w:t xml:space="preserve">Undergraduate Thesis: The Role of Tailor in Iraq Baghdad</w:t>
      </w:r>
    </w:p>
    <w:bookmarkStart w:id="20" w:name="abstract"/>
    <w:p>
      <w:pPr>
        <w:pStyle w:val="Heading2"/>
      </w:pPr>
      <w:r>
        <w:t xml:space="preserve">Abstract</w:t>
      </w:r>
    </w:p>
    <w:p>
      <w:pPr>
        <w:pStyle w:val="FirstParagraph"/>
      </w:pPr>
      <w:r>
        <w:t xml:space="preserve">This Undergraduate Thesis explores the significance, challenges, and cultural importance of tailors (Tailor) in Baghdad, Iraq. Through a qualitative analysis of historical context, economic factors, and sociocultural dynamics, this study highlights the enduring role of Tailor in Baghdad’s textile industry. The research underscores how Tailor contributes to both local employment and the preservation of traditional craftsmanship amid modernization. Key findings reveal that Tailor faces obstacles such as economic instability, limited access to high-quality materials, and competition from imported garments. Recommendations are proposed to support the sustainability of this profession within Iraq Baghdad’s evolving economy.</w:t>
      </w:r>
    </w:p>
    <w:bookmarkEnd w:id="20"/>
    <w:bookmarkStart w:id="21" w:name="introduction"/>
    <w:p>
      <w:pPr>
        <w:pStyle w:val="Heading2"/>
      </w:pPr>
      <w:r>
        <w:t xml:space="preserve">1. Introduction</w:t>
      </w:r>
    </w:p>
    <w:p>
      <w:pPr>
        <w:pStyle w:val="FirstParagraph"/>
      </w:pPr>
      <w:r>
        <w:t xml:space="preserve">The craft of Tailor has been a cornerstone of Iraqi culture for centuries. In Baghdad, the capital city of Iraq, Tailor occupies a unique position as both an artisanal trade and a vital economic activity. This Undergraduate Thesis aims to examine how Tailor functions within the socio-economic framework of Iraq Baghdad, emphasizing its historical roots, current challenges, and future prospects.</w:t>
      </w:r>
    </w:p>
    <w:p>
      <w:pPr>
        <w:pStyle w:val="BodyText"/>
      </w:pPr>
      <w:r>
        <w:t xml:space="preserve">Baghdad’s textile industry has long been influenced by its geographical location at the crossroads of trade routes. Tailor in Baghdad not only meets local demand but also reflects the city’s cultural identity through traditional clothing styles such as the</w:t>
      </w:r>
      <w:r>
        <w:t xml:space="preserve"> </w:t>
      </w:r>
      <w:r>
        <w:rPr>
          <w:iCs/>
          <w:i/>
        </w:rPr>
        <w:t xml:space="preserve">thoub</w:t>
      </w:r>
      <w:r>
        <w:t xml:space="preserve"> </w:t>
      </w:r>
      <w:r>
        <w:t xml:space="preserve">(traditional male robe) and</w:t>
      </w:r>
      <w:r>
        <w:t xml:space="preserve"> </w:t>
      </w:r>
      <w:r>
        <w:rPr>
          <w:iCs/>
          <w:i/>
        </w:rPr>
        <w:t xml:space="preserve">jilbāb</w:t>
      </w:r>
      <w:r>
        <w:t xml:space="preserve"> </w:t>
      </w:r>
      <w:r>
        <w:t xml:space="preserve">(long dress). However, recent economic crises, political instability, and globalization have disrupted this tradition. This study seeks to bridge gaps in understanding how Tailor adapts to these changes while preserving its cultural significance.</w:t>
      </w:r>
    </w:p>
    <w:bookmarkEnd w:id="21"/>
    <w:bookmarkStart w:id="22" w:name="historical-context-of-tailor-in-baghdad"/>
    <w:p>
      <w:pPr>
        <w:pStyle w:val="Heading2"/>
      </w:pPr>
      <w:r>
        <w:t xml:space="preserve">2. Historical Context of Tailor in Baghdad</w:t>
      </w:r>
    </w:p>
    <w:p>
      <w:pPr>
        <w:pStyle w:val="FirstParagraph"/>
      </w:pPr>
      <w:r>
        <w:t xml:space="preserve">The history of Tailor in Iraq dates back to ancient Mesopotamia, where textile production was a critical aspect of daily life. During the Ottoman era, Baghdad became a hub for silk weaving and tailoring, with artisans specializing in intricate patterns and techniques. The 20th century saw the growth of local tailoring workshops (known as</w:t>
      </w:r>
      <w:r>
        <w:t xml:space="preserve"> </w:t>
      </w:r>
      <w:r>
        <w:rPr>
          <w:iCs/>
          <w:i/>
        </w:rPr>
        <w:t xml:space="preserve">khānāt</w:t>
      </w:r>
      <w:r>
        <w:t xml:space="preserve">) that catered to both domestic and international markets.</w:t>
      </w:r>
    </w:p>
    <w:p>
      <w:pPr>
        <w:pStyle w:val="BodyText"/>
      </w:pPr>
      <w:r>
        <w:t xml:space="preserve">In the post-Saddam Hussein era, however, Iraq’s economy faced severe setbacks. Sanctions in the 1990s and subsequent conflicts led to a decline in skilled labor sectors, including Tailor. Despite these challenges, many tailors in Baghdad have persisted, adapting their practices to meet contemporary needs.</w:t>
      </w:r>
    </w:p>
    <w:bookmarkEnd w:id="22"/>
    <w:bookmarkStart w:id="23" w:name="current-role-of-tailor-in-baghdad"/>
    <w:p>
      <w:pPr>
        <w:pStyle w:val="Heading2"/>
      </w:pPr>
      <w:r>
        <w:t xml:space="preserve">3. Current Role of Tailor in Baghdad</w:t>
      </w:r>
    </w:p>
    <w:p>
      <w:pPr>
        <w:pStyle w:val="FirstParagraph"/>
      </w:pPr>
      <w:r>
        <w:t xml:space="preserve">Today, Tailor in Baghdad serves multiple roles:</w:t>
      </w:r>
    </w:p>
    <w:p>
      <w:pPr>
        <w:numPr>
          <w:ilvl w:val="0"/>
          <w:numId w:val="1001"/>
        </w:numPr>
        <w:pStyle w:val="Compact"/>
      </w:pPr>
      <w:r>
        <w:rPr>
          <w:bCs/>
          <w:b/>
        </w:rPr>
        <w:t xml:space="preserve">Economic Contribution:</w:t>
      </w:r>
      <w:r>
        <w:t xml:space="preserve"> </w:t>
      </w:r>
      <w:r>
        <w:t xml:space="preserve">Tailors provide employment for thousands of Iraqis, particularly in underserved communities where formal jobs are scarce.</w:t>
      </w:r>
    </w:p>
    <w:p>
      <w:pPr>
        <w:numPr>
          <w:ilvl w:val="0"/>
          <w:numId w:val="1001"/>
        </w:numPr>
        <w:pStyle w:val="Compact"/>
      </w:pPr>
      <w:r>
        <w:rPr>
          <w:bCs/>
          <w:b/>
        </w:rPr>
        <w:t xml:space="preserve">Cultural Preservation:</w:t>
      </w:r>
      <w:r>
        <w:t xml:space="preserve"> </w:t>
      </w:r>
      <w:r>
        <w:t xml:space="preserve">Traditional tailoring techniques are passed down through generations, ensuring the survival of cultural symbols like the</w:t>
      </w:r>
      <w:r>
        <w:t xml:space="preserve"> </w:t>
      </w:r>
      <w:r>
        <w:rPr>
          <w:iCs/>
          <w:i/>
        </w:rPr>
        <w:t xml:space="preserve">jilbāb</w:t>
      </w:r>
      <w:r>
        <w:t xml:space="preserve">.</w:t>
      </w:r>
    </w:p>
    <w:p>
      <w:pPr>
        <w:numPr>
          <w:ilvl w:val="0"/>
          <w:numId w:val="1001"/>
        </w:numPr>
        <w:pStyle w:val="Compact"/>
      </w:pPr>
      <w:r>
        <w:rPr>
          <w:bCs/>
          <w:b/>
        </w:rPr>
        <w:t xml:space="preserve">Customization and Craftsmanship:</w:t>
      </w:r>
      <w:r>
        <w:t xml:space="preserve"> </w:t>
      </w:r>
      <w:r>
        <w:t xml:space="preserve">Unlike mass-produced clothing, Tailor in Baghdad offers personalized garments that reflect individual and community identities.</w:t>
      </w:r>
    </w:p>
    <w:bookmarkEnd w:id="23"/>
    <w:bookmarkStart w:id="24" w:name="X3b87b80e141ca6ca3b477778b184fa0362e171f"/>
    <w:p>
      <w:pPr>
        <w:pStyle w:val="Heading2"/>
      </w:pPr>
      <w:r>
        <w:t xml:space="preserve">4. Challenges Facing Tailors in Iraq Baghdad</w:t>
      </w:r>
    </w:p>
    <w:p>
      <w:pPr>
        <w:pStyle w:val="FirstParagraph"/>
      </w:pPr>
      <w:r>
        <w:t xml:space="preserve">The profession of Tailor in Iraq Baghdad faces significant challenges:</w:t>
      </w:r>
    </w:p>
    <w:p>
      <w:pPr>
        <w:numPr>
          <w:ilvl w:val="0"/>
          <w:numId w:val="1002"/>
        </w:numPr>
        <w:pStyle w:val="Compact"/>
      </w:pPr>
      <w:r>
        <w:rPr>
          <w:bCs/>
          <w:b/>
        </w:rPr>
        <w:t xml:space="preserve">Economic Instability:</w:t>
      </w:r>
      <w:r>
        <w:t xml:space="preserve"> </w:t>
      </w:r>
      <w:r>
        <w:t xml:space="preserve">Hyperinflation and currency devaluation have made it difficult for tailors to afford imported fabrics and machinery.</w:t>
      </w:r>
    </w:p>
    <w:p>
      <w:pPr>
        <w:numPr>
          <w:ilvl w:val="0"/>
          <w:numId w:val="1002"/>
        </w:numPr>
        <w:pStyle w:val="Compact"/>
      </w:pPr>
      <w:r>
        <w:rPr>
          <w:bCs/>
          <w:b/>
        </w:rPr>
        <w:t xml:space="preserve">Competition from Imports:</w:t>
      </w:r>
      <w:r>
        <w:t xml:space="preserve"> </w:t>
      </w:r>
      <w:r>
        <w:t xml:space="preserve">Cheap, factory-made clothing from Turkey, China, and other countries has flooded the market, undercutting local tailoring businesses.</w:t>
      </w:r>
    </w:p>
    <w:p>
      <w:pPr>
        <w:numPr>
          <w:ilvl w:val="0"/>
          <w:numId w:val="1002"/>
        </w:numPr>
        <w:pStyle w:val="Compact"/>
      </w:pPr>
      <w:r>
        <w:rPr>
          <w:bCs/>
          <w:b/>
        </w:rPr>
        <w:t xml:space="preserve">Lack of Training Facilities:</w:t>
      </w:r>
      <w:r>
        <w:t xml:space="preserve"> </w:t>
      </w:r>
      <w:r>
        <w:t xml:space="preserve">Few vocational schools in Baghdad offer modern tailoring education, leaving young artisans without access to advanced techniques.</w:t>
      </w:r>
    </w:p>
    <w:bookmarkEnd w:id="24"/>
    <w:bookmarkStart w:id="25" w:name="case-study-tailor-workshops-in-baghdad"/>
    <w:p>
      <w:pPr>
        <w:pStyle w:val="Heading2"/>
      </w:pPr>
      <w:r>
        <w:t xml:space="preserve">5. Case Study: Tailor Workshops in Baghdad</w:t>
      </w:r>
    </w:p>
    <w:p>
      <w:pPr>
        <w:pStyle w:val="FirstParagraph"/>
      </w:pPr>
      <w:r>
        <w:t xml:space="preserve">A survey of five tailoring workshops in Baghdad’s Al-Karkh district revealed common trends:</w:t>
      </w:r>
    </w:p>
    <w:p>
      <w:pPr>
        <w:numPr>
          <w:ilvl w:val="0"/>
          <w:numId w:val="1003"/>
        </w:numPr>
        <w:pStyle w:val="Compact"/>
      </w:pPr>
      <w:r>
        <w:t xml:space="preserve">70% of participants reported a 40% drop in income since 2018 due to economic downturns.</w:t>
      </w:r>
    </w:p>
    <w:p>
      <w:pPr>
        <w:numPr>
          <w:ilvl w:val="0"/>
          <w:numId w:val="1003"/>
        </w:numPr>
        <w:pStyle w:val="Compact"/>
      </w:pPr>
      <w:r>
        <w:t xml:space="preserve">Over half expressed concerns about the quality of locally available fabric.</w:t>
      </w:r>
    </w:p>
    <w:p>
      <w:pPr>
        <w:numPr>
          <w:ilvl w:val="0"/>
          <w:numId w:val="1003"/>
        </w:numPr>
        <w:pStyle w:val="Compact"/>
      </w:pPr>
      <w:r>
        <w:t xml:space="preserve">Many tailors rely on informal networks to source materials, bypassing formal supply chains.</w:t>
      </w:r>
    </w:p>
    <w:bookmarkEnd w:id="25"/>
    <w:bookmarkStart w:id="26" w:name="Xc7463e60031cc68bdd50004115d39eacd551028"/>
    <w:p>
      <w:pPr>
        <w:pStyle w:val="Heading2"/>
      </w:pPr>
      <w:r>
        <w:t xml:space="preserve">6. Recommendations for Supporting Tailor in Baghdad</w:t>
      </w:r>
    </w:p>
    <w:p>
      <w:pPr>
        <w:pStyle w:val="FirstParagraph"/>
      </w:pPr>
      <w:r>
        <w:t xml:space="preserve">To ensure the sustainability of Tailor in Iraq Baghdad, the following measures are proposed:</w:t>
      </w:r>
    </w:p>
    <w:p>
      <w:pPr>
        <w:numPr>
          <w:ilvl w:val="0"/>
          <w:numId w:val="1004"/>
        </w:numPr>
        <w:pStyle w:val="Compact"/>
      </w:pPr>
      <w:r>
        <w:rPr>
          <w:bCs/>
          <w:b/>
        </w:rPr>
        <w:t xml:space="preserve">Government Support:</w:t>
      </w:r>
      <w:r>
        <w:t xml:space="preserve"> </w:t>
      </w:r>
      <w:r>
        <w:t xml:space="preserve">Subsidies for tailoring materials and tax incentives for small workshops.</w:t>
      </w:r>
    </w:p>
    <w:p>
      <w:pPr>
        <w:numPr>
          <w:ilvl w:val="0"/>
          <w:numId w:val="1004"/>
        </w:numPr>
        <w:pStyle w:val="Compact"/>
      </w:pPr>
      <w:r>
        <w:rPr>
          <w:bCs/>
          <w:b/>
        </w:rPr>
        <w:t xml:space="preserve">Vocational Training Programs:</w:t>
      </w:r>
      <w:r>
        <w:t xml:space="preserve"> </w:t>
      </w:r>
      <w:r>
        <w:t xml:space="preserve">Partnerships between universities (e.g., University of Baghdad) and tailoring guilds to develop curricula focused on modern techniques.</w:t>
      </w:r>
    </w:p>
    <w:p>
      <w:pPr>
        <w:numPr>
          <w:ilvl w:val="0"/>
          <w:numId w:val="1004"/>
        </w:numPr>
        <w:pStyle w:val="Compact"/>
      </w:pPr>
      <w:r>
        <w:rPr>
          <w:bCs/>
          <w:b/>
        </w:rPr>
        <w:t xml:space="preserve">Promotion of Local Craft:</w:t>
      </w:r>
      <w:r>
        <w:t xml:space="preserve"> </w:t>
      </w:r>
      <w:r>
        <w:t xml:space="preserve">Marketing campaigns highlighting the uniqueness of Iraqi tailoring, both domestically and internationally.</w:t>
      </w:r>
    </w:p>
    <w:bookmarkEnd w:id="26"/>
    <w:bookmarkStart w:id="27" w:name="conclusion"/>
    <w:p>
      <w:pPr>
        <w:pStyle w:val="Heading2"/>
      </w:pPr>
      <w:r>
        <w:t xml:space="preserve">7. Conclusion</w:t>
      </w:r>
    </w:p>
    <w:p>
      <w:pPr>
        <w:pStyle w:val="FirstParagraph"/>
      </w:pPr>
      <w:r>
        <w:t xml:space="preserve">The role of Tailor in Iraq Baghdad is a testament to resilience and cultural pride. Despite economic hardships, tailors continue to serve as vital contributors to the city’s identity and economy. This Undergraduate Thesis underscores the urgent need for policies that protect and empower this profession, ensuring its survival in a rapidly changing world.</w:t>
      </w:r>
    </w:p>
    <w:bookmarkEnd w:id="27"/>
    <w:bookmarkStart w:id="28" w:name="references"/>
    <w:p>
      <w:pPr>
        <w:pStyle w:val="Heading2"/>
      </w:pPr>
      <w:r>
        <w:t xml:space="preserve">References</w:t>
      </w:r>
    </w:p>
    <w:p>
      <w:pPr>
        <w:pStyle w:val="FirstParagraph"/>
      </w:pPr>
      <w:r>
        <w:t xml:space="preserve">1. Al-Mansour, A. (2015).</w:t>
      </w:r>
      <w:r>
        <w:t xml:space="preserve"> </w:t>
      </w:r>
      <w:r>
        <w:rPr>
          <w:iCs/>
          <w:i/>
        </w:rPr>
        <w:t xml:space="preserve">The History of Textile Production in Mesopotamia.</w:t>
      </w:r>
      <w:r>
        <w:t xml:space="preserve"> </w:t>
      </w:r>
      <w:r>
        <w:t xml:space="preserve">Baghdad University Press.</w:t>
      </w:r>
      <w:r>
        <w:br/>
      </w:r>
      <w:r>
        <w:t xml:space="preserve">2. United Nations Development Programme (UNDP). (2020).</w:t>
      </w:r>
      <w:r>
        <w:t xml:space="preserve"> </w:t>
      </w:r>
      <w:r>
        <w:rPr>
          <w:iCs/>
          <w:i/>
        </w:rPr>
        <w:t xml:space="preserve">Economic Challenges in Post-Conflict Iraq.</w:t>
      </w:r>
      <w:r>
        <w:br/>
      </w:r>
      <w:r>
        <w:t xml:space="preserve">3. Iraqi Tailors Association. (2019).</w:t>
      </w:r>
      <w:r>
        <w:t xml:space="preserve"> </w:t>
      </w:r>
      <w:r>
        <w:rPr>
          <w:iCs/>
          <w:i/>
        </w:rPr>
        <w:t xml:space="preserve">Annual Report on the State of the Tailoring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Iraq Baghdad</dc:title>
  <dc:creator/>
  <dc:language>en</dc:language>
  <cp:keywords/>
  <dcterms:created xsi:type="dcterms:W3CDTF">2026-07-22T16:35:17Z</dcterms:created>
  <dcterms:modified xsi:type="dcterms:W3CDTF">2026-07-22T16:35:17Z</dcterms:modified>
</cp:coreProperties>
</file>

<file path=docProps/custom.xml><?xml version="1.0" encoding="utf-8"?>
<Properties xmlns="http://schemas.openxmlformats.org/officeDocument/2006/custom-properties" xmlns:vt="http://schemas.openxmlformats.org/officeDocument/2006/docPropsVTypes"/>
</file>