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Tailor</w:t>
      </w:r>
      <w:r>
        <w:t xml:space="preserve"> </w:t>
      </w:r>
      <w:r>
        <w:t xml:space="preserve">in</w:t>
      </w:r>
      <w:r>
        <w:t xml:space="preserve"> </w:t>
      </w:r>
      <w:r>
        <w:t xml:space="preserve">Japan</w:t>
      </w:r>
      <w:r>
        <w:t xml:space="preserve"> </w:t>
      </w:r>
      <w:r>
        <w:t xml:space="preserve">Kyoto:</w:t>
      </w:r>
      <w:r>
        <w:t xml:space="preserve"> </w:t>
      </w:r>
      <w:r>
        <w:t xml:space="preserve">Exploring</w:t>
      </w:r>
      <w:r>
        <w:t xml:space="preserve"> </w:t>
      </w:r>
      <w:r>
        <w:t xml:space="preserve">Cultural</w:t>
      </w:r>
      <w:r>
        <w:t xml:space="preserve"> </w:t>
      </w:r>
      <w:r>
        <w:t xml:space="preserve">Heritage</w:t>
      </w:r>
      <w:r>
        <w:t xml:space="preserve"> </w:t>
      </w:r>
      <w:r>
        <w:t xml:space="preserve">and</w:t>
      </w:r>
      <w:r>
        <w:t xml:space="preserve"> </w:t>
      </w:r>
      <w:r>
        <w:t xml:space="preserve">Modern</w:t>
      </w:r>
      <w:r>
        <w:t xml:space="preserve"> </w:t>
      </w:r>
      <w:r>
        <w:t xml:space="preserve">Adaptations</w:t>
      </w:r>
    </w:p>
    <w:p>
      <w:pPr>
        <w:pStyle w:val="FirstParagraph"/>
      </w:pPr>
      <w:r>
        <w:t xml:space="preserve">```html</w:t>
      </w:r>
    </w:p>
    <w:bookmarkStart w:id="26" w:name="Xeb1e0fee6996fcd981af97d599df6264a56c0cb"/>
    <w:p>
      <w:pPr>
        <w:pStyle w:val="Heading1"/>
      </w:pPr>
      <w:r>
        <w:t xml:space="preserve">An Undergraduate Thesis on Tailor in Japan Kyoto: Exploring Cultural Heritage and Modern Adaptations</w:t>
      </w:r>
    </w:p>
    <w:p>
      <w:pPr>
        <w:pStyle w:val="FirstParagraph"/>
      </w:pPr>
      <w:r>
        <w:rPr>
          <w:bCs/>
          <w:b/>
        </w:rPr>
        <w:t xml:space="preserve">Abstract:</w:t>
      </w:r>
      <w:r>
        <w:t xml:space="preserve"> </w:t>
      </w:r>
      <w:r>
        <w:t xml:space="preserve">This undergraduate thesis investigates the role of tailors in Japan, with a specific focus on Kyoto. As a city renowned for its cultural heritage, Kyoto serves as a vital hub for traditional craftsmanship, including tailoring. The study examines how historical practices in garment-making have evolved to meet contemporary demands while preserving cultural identity. Through qualitative research methods, this paper explores the challenges and opportunities faced by tailors in Kyoto, emphasizing their significance in both historical and modern contexts.</w:t>
      </w:r>
    </w:p>
    <w:bookmarkStart w:id="20" w:name="introduction"/>
    <w:p>
      <w:pPr>
        <w:pStyle w:val="Heading2"/>
      </w:pPr>
      <w:r>
        <w:t xml:space="preserve">1. Introduction</w:t>
      </w:r>
    </w:p>
    <w:p>
      <w:pPr>
        <w:pStyle w:val="FirstParagraph"/>
      </w:pPr>
      <w:r>
        <w:t xml:space="preserve">Kyoto, a city synonymous with Japan’s rich history and cultural legacy, has long been a center for artisanal trades. Among these, tailoring holds a unique position due to its deep roots in Japanese aesthetics and craftsmanship. Traditional tailors in Kyoto are not merely garment makers; they are custodians of techniques passed down through generations. This thesis aims to analyze the interplay between tradition and innovation in Kyoto’s tailoring industry, addressing how local artisans adapt their practices to contemporary markets while maintaining cultural authenticity.</w:t>
      </w:r>
    </w:p>
    <w:p>
      <w:pPr>
        <w:pStyle w:val="BodyText"/>
      </w:pPr>
      <w:r>
        <w:t xml:space="preserve">The significance of this study lies in its focus on Kyoto as a microcosm of Japan’s broader struggles and triumphs in preserving traditional crafts. By centering on tailors, the research highlights the economic, social, and cultural dimensions of this profession. The findings are intended to contribute to ongoing discussions about cultural preservation, sustainable fashion, and the role of small-scale artisans in modern economies.</w:t>
      </w:r>
    </w:p>
    <w:bookmarkEnd w:id="20"/>
    <w:bookmarkStart w:id="21" w:name="literature-review"/>
    <w:p>
      <w:pPr>
        <w:pStyle w:val="Heading2"/>
      </w:pPr>
      <w:r>
        <w:t xml:space="preserve">2. Literature Review</w:t>
      </w:r>
    </w:p>
    <w:p>
      <w:pPr>
        <w:pStyle w:val="FirstParagraph"/>
      </w:pPr>
      <w:r>
        <w:t xml:space="preserve">Tailoring in Japan is deeply intertwined with the country’s historical context. From the Edo period (1603–1868) to the Meiji Restoration (1868–1912), clothing styles evolved alongside societal changes, yet traditional techniques remained central to Kyoto’s textile industry. The</w:t>
      </w:r>
      <w:r>
        <w:t xml:space="preserve"> </w:t>
      </w:r>
      <w:r>
        <w:rPr>
          <w:iCs/>
          <w:i/>
        </w:rPr>
        <w:t xml:space="preserve">haori</w:t>
      </w:r>
      <w:r>
        <w:t xml:space="preserve">,</w:t>
      </w:r>
      <w:r>
        <w:t xml:space="preserve"> </w:t>
      </w:r>
      <w:r>
        <w:rPr>
          <w:iCs/>
          <w:i/>
        </w:rPr>
        <w:t xml:space="preserve">kimono</w:t>
      </w:r>
      <w:r>
        <w:t xml:space="preserve">, and other formal garments required meticulous tailoring, emphasizing precision and artistry. Kyoto’s Nishijin district, in particular, became synonymous with high-quality textiles and tailoring.</w:t>
      </w:r>
    </w:p>
    <w:p>
      <w:pPr>
        <w:pStyle w:val="BodyText"/>
      </w:pPr>
      <w:r>
        <w:t xml:space="preserve">Modernization in the 20th century introduced Western-style clothing to Japan, leading to a decline in demand for traditional garments. However, Kyoto’s tailors have persisted by adapting their skills to contemporary fashion. Recent studies highlight the resurgence of interest in handmade, culturally significant clothing, driven by global movements toward sustainability and slow fashion.</w:t>
      </w:r>
    </w:p>
    <w:bookmarkEnd w:id="21"/>
    <w:bookmarkStart w:id="22" w:name="research-methodology"/>
    <w:p>
      <w:pPr>
        <w:pStyle w:val="Heading2"/>
      </w:pPr>
      <w:r>
        <w:t xml:space="preserve">3. Research Methodology</w:t>
      </w:r>
    </w:p>
    <w:p>
      <w:pPr>
        <w:pStyle w:val="FirstParagraph"/>
      </w:pPr>
      <w:r>
        <w:t xml:space="preserve">This study employs a qualitative research design, combining primary and secondary data collection methods. Primary data was gathered through semi-structured interviews with 15 tailors in Kyoto’s Nishijin and Gion districts, as well as visits to local workshops. Secondary sources included academic articles on Japanese textile history, government reports on the craft industry, and case studies of Kyoto-based tailoring businesses.</w:t>
      </w:r>
    </w:p>
    <w:p>
      <w:pPr>
        <w:pStyle w:val="BodyText"/>
      </w:pPr>
      <w:r>
        <w:t xml:space="preserve">The research questions guiding this thesis are: (1) How have historical tailoring practices in Kyoto been preserved or transformed? (2) What challenges do modern tailors in Kyoto face? (3) How does the local economy support or hinder the growth of traditional tailoring?</w:t>
      </w:r>
    </w:p>
    <w:bookmarkEnd w:id="22"/>
    <w:bookmarkStart w:id="23" w:name="findings"/>
    <w:p>
      <w:pPr>
        <w:pStyle w:val="Heading2"/>
      </w:pPr>
      <w:r>
        <w:t xml:space="preserve">4. Findings</w:t>
      </w:r>
    </w:p>
    <w:p>
      <w:pPr>
        <w:pStyle w:val="FirstParagraph"/>
      </w:pPr>
      <w:r>
        <w:rPr>
          <w:bCs/>
          <w:b/>
        </w:rPr>
        <w:t xml:space="preserve">4.1 Preservation of Traditional Techniques</w:t>
      </w:r>
      <w:r>
        <w:br/>
      </w:r>
      <w:r>
        <w:t xml:space="preserve">Interviews with Kyoto’s tailors revealed a strong emphasis on preserving traditional methods such as</w:t>
      </w:r>
      <w:r>
        <w:t xml:space="preserve"> </w:t>
      </w:r>
      <w:r>
        <w:rPr>
          <w:iCs/>
          <w:i/>
        </w:rPr>
        <w:t xml:space="preserve">katazome</w:t>
      </w:r>
      <w:r>
        <w:t xml:space="preserve"> </w:t>
      </w:r>
      <w:r>
        <w:t xml:space="preserve">(stencil dyeing) and</w:t>
      </w:r>
      <w:r>
        <w:t xml:space="preserve"> </w:t>
      </w:r>
      <w:r>
        <w:rPr>
          <w:iCs/>
          <w:i/>
        </w:rPr>
        <w:t xml:space="preserve">yuzen-zome</w:t>
      </w:r>
      <w:r>
        <w:t xml:space="preserve"> </w:t>
      </w:r>
      <w:r>
        <w:t xml:space="preserve">(a resist-dyeing technique). Many artisans reported that their families have practiced tailoring for centuries, with apprenticeships playing a crucial role in transmitting knowledge. For example, one tailor in Nishijin shared that his workshop had been operating since the 19th century and still uses hand-stitched techniques for bespoke</w:t>
      </w:r>
      <w:r>
        <w:t xml:space="preserve"> </w:t>
      </w:r>
      <w:r>
        <w:rPr>
          <w:iCs/>
          <w:i/>
        </w:rPr>
        <w:t xml:space="preserve">kimono</w:t>
      </w:r>
      <w:r>
        <w:t xml:space="preserve">.</w:t>
      </w:r>
    </w:p>
    <w:p>
      <w:pPr>
        <w:pStyle w:val="BodyText"/>
      </w:pPr>
      <w:r>
        <w:rPr>
          <w:bCs/>
          <w:b/>
        </w:rPr>
        <w:t xml:space="preserve">4.2 Adaptation to Modern Markets</w:t>
      </w:r>
      <w:r>
        <w:br/>
      </w:r>
      <w:r>
        <w:t xml:space="preserve">While traditional tailors in Kyoto maintain historical practices, they also embrace modernity. Some shops now offer custom-made Western-style suits alongside</w:t>
      </w:r>
      <w:r>
        <w:t xml:space="preserve"> </w:t>
      </w:r>
      <w:r>
        <w:rPr>
          <w:iCs/>
          <w:i/>
        </w:rPr>
        <w:t xml:space="preserve">kimono</w:t>
      </w:r>
      <w:r>
        <w:t xml:space="preserve">, catering to both domestic and international clients. Online platforms have further expanded their reach, allowing artisans to sell globally while keeping production localized.</w:t>
      </w:r>
    </w:p>
    <w:p>
      <w:pPr>
        <w:pStyle w:val="BodyText"/>
      </w:pPr>
      <w:r>
        <w:rPr>
          <w:bCs/>
          <w:b/>
        </w:rPr>
        <w:t xml:space="preserve">4.3 Challenges and Opportunities</w:t>
      </w:r>
      <w:r>
        <w:br/>
      </w:r>
      <w:r>
        <w:t xml:space="preserve">Key challenges include competition from mass-produced clothing, a shrinking customer base for traditional garments, and the high cost of training apprentices. However, opportunities arise through tourism—a significant portion of Kyoto’s tailors report increased demand from visitors seeking unique souvenirs or bespoke items.</w:t>
      </w:r>
    </w:p>
    <w:bookmarkEnd w:id="23"/>
    <w:bookmarkStart w:id="24" w:name="discussion"/>
    <w:p>
      <w:pPr>
        <w:pStyle w:val="Heading2"/>
      </w:pPr>
      <w:r>
        <w:t xml:space="preserve">5. Discussion</w:t>
      </w:r>
    </w:p>
    <w:p>
      <w:pPr>
        <w:pStyle w:val="FirstParagraph"/>
      </w:pPr>
      <w:r>
        <w:t xml:space="preserve">The findings underscore the resilience of Kyoto’s tailoring industry in balancing tradition with innovation. While globalization and fast fashion pose threats to traditional crafts, the city’s cultural tourism sector provides a lifeline. Tailors in Kyoto have strategically leveraged their heritage to attract niche markets, such as eco-conscious consumers and those interested in cultural experiences.</w:t>
      </w:r>
    </w:p>
    <w:p>
      <w:pPr>
        <w:pStyle w:val="BodyText"/>
      </w:pPr>
      <w:r>
        <w:t xml:space="preserve">Moreover, the study highlights the importance of government and community support. Initiatives like Kyoto’s Cultural Heritage Preservation Act (2018) offer financial incentives to artisans, while local universities collaborate with tailors to integrate traditional techniques into fashion education programs.</w:t>
      </w:r>
    </w:p>
    <w:bookmarkEnd w:id="24"/>
    <w:bookmarkStart w:id="25" w:name="conclusion"/>
    <w:p>
      <w:pPr>
        <w:pStyle w:val="Heading2"/>
      </w:pPr>
      <w:r>
        <w:t xml:space="preserve">6. Conclusion</w:t>
      </w:r>
    </w:p>
    <w:p>
      <w:pPr>
        <w:pStyle w:val="FirstParagraph"/>
      </w:pPr>
      <w:r>
        <w:t xml:space="preserve">This undergraduate thesis has explored the role of tailors in Japan’s Kyoto, emphasizing their contribution to cultural preservation and economic sustainability. The research demonstrates that Kyoto’s tailoring industry is a dynamic field where historical expertise meets modern adaptability. As global interest in traditional craftsmanship grows, Kyoto’s artisans stand as exemplars of how heritage can thrive in contemporary contexts.</w:t>
      </w:r>
    </w:p>
    <w:p>
      <w:pPr>
        <w:pStyle w:val="BodyText"/>
      </w:pPr>
      <w:r>
        <w:t xml:space="preserve">Future research could expand this study to other Japanese cities or compare Kyoto’s approach with those of international textile hubs. Ultimately, the story of Kyoto’s tailors is not just about clothing—it is a testament to the enduring value of cultural identity and craftsmanship in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Tailor in Japan Kyoto: Exploring Cultural Heritage and Modern Adaptations</dc:title>
  <dc:creator/>
  <dc:language>en</dc:language>
  <cp:keywords/>
  <dcterms:created xsi:type="dcterms:W3CDTF">2026-07-23T01:26:12Z</dcterms:created>
  <dcterms:modified xsi:type="dcterms:W3CDTF">2026-07-23T01:26:12Z</dcterms:modified>
</cp:coreProperties>
</file>

<file path=docProps/custom.xml><?xml version="1.0" encoding="utf-8"?>
<Properties xmlns="http://schemas.openxmlformats.org/officeDocument/2006/custom-properties" xmlns:vt="http://schemas.openxmlformats.org/officeDocument/2006/docPropsVTypes"/>
</file>