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Tailor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298de0d21f13bb55051aad46b4b4cf98bbce989"/>
    <w:p>
      <w:pPr>
        <w:pStyle w:val="Heading1"/>
      </w:pPr>
      <w:r>
        <w:t xml:space="preserve">Undergraduate Thesis: The Role of Tailor in Myanmar Yangon's Fashion Industry and Cultural Heritage</w:t>
      </w:r>
    </w:p>
    <w:p>
      <w:pPr>
        <w:pStyle w:val="FirstParagraph"/>
      </w:pPr>
      <w:r>
        <w:rPr>
          <w:bCs/>
          <w:b/>
        </w:rPr>
        <w:t xml:space="preserve">Abstract:</w:t>
      </w:r>
      <w:r>
        <w:t xml:space="preserve"> </w:t>
      </w:r>
      <w:r>
        <w:t xml:space="preserve">This undergraduate thesis explores the significance of tailors in Myanmar’s Yangon, emphasizing their cultural, economic, and social contributions. Through qualitative research methods, including interviews with local tailors and analysis of historical data, this study highlights the challenges faced by traditional tailoring practices in a rapidly modernizing urban environment. It also examines how tailors adapt to contemporary demands while preserving indigenous craftsmanship. The findings underscore the need to support local artisans in Yangon as a means of sustaining cultural identity and fostering economic resilience.</w:t>
      </w:r>
    </w:p>
    <w:bookmarkStart w:id="20" w:name="introduction"/>
    <w:p>
      <w:pPr>
        <w:pStyle w:val="Heading2"/>
      </w:pPr>
      <w:r>
        <w:t xml:space="preserve">1. Introduction</w:t>
      </w:r>
    </w:p>
    <w:p>
      <w:pPr>
        <w:pStyle w:val="FirstParagraph"/>
      </w:pPr>
      <w:r>
        <w:t xml:space="preserve">Myanmar Yangon, the largest city in Southeast Asia, has long been a hub for trade, culture, and innovation. Within this dynamic urban landscape, tailors play a pivotal role in shaping the city’s fashion identity and preserving its traditional heritage. Tailoring is not merely a profession in Yangon but a deeply embedded cultural practice that reflects the region’s history of craftsmanship and communal values. This thesis investigates how tailors navigate the intersection of tradition and modernity, their economic impact on Yangon’s local economy, and their role in maintaining Myanmar’s distinct sartorial identity.</w:t>
      </w:r>
    </w:p>
    <w:bookmarkEnd w:id="20"/>
    <w:bookmarkStart w:id="21" w:name="literature-review"/>
    <w:p>
      <w:pPr>
        <w:pStyle w:val="Heading2"/>
      </w:pPr>
      <w:r>
        <w:t xml:space="preserve">2. Literature Review</w:t>
      </w:r>
    </w:p>
    <w:p>
      <w:pPr>
        <w:pStyle w:val="FirstParagraph"/>
      </w:pPr>
      <w:r>
        <w:t xml:space="preserve">Existing studies on traditional tailoring in Asia often focus on historical techniques or globalized fashion trends. However, research specific to Yangon is limited, despite the city’s prominence as a center for textile production. According to the Myanmar Textile Association (MTA), over 70% of Yangon’s clothing industry relies on small-scale tailors and workshops. These artisans employ age-old techniques such as</w:t>
      </w:r>
      <w:r>
        <w:t xml:space="preserve"> </w:t>
      </w:r>
      <w:r>
        <w:rPr>
          <w:iCs/>
          <w:i/>
        </w:rPr>
        <w:t xml:space="preserve">kyat-ma</w:t>
      </w:r>
      <w:r>
        <w:t xml:space="preserve"> </w:t>
      </w:r>
      <w:r>
        <w:t xml:space="preserve">(hand-loom weaving) and</w:t>
      </w:r>
      <w:r>
        <w:t xml:space="preserve"> </w:t>
      </w:r>
      <w:r>
        <w:rPr>
          <w:iCs/>
          <w:i/>
        </w:rPr>
        <w:t xml:space="preserve">nagaung</w:t>
      </w:r>
      <w:r>
        <w:t xml:space="preserve"> </w:t>
      </w:r>
      <w:r>
        <w:t xml:space="preserve">(embroidery), which are integral to Burmese cultural heritage. However, the rise of fast fashion and mass production has threatened these practices, prompting a need for localized studies on their preservation.</w:t>
      </w:r>
    </w:p>
    <w:bookmarkEnd w:id="21"/>
    <w:bookmarkStart w:id="22" w:name="methodology"/>
    <w:p>
      <w:pPr>
        <w:pStyle w:val="Heading2"/>
      </w:pPr>
      <w:r>
        <w:t xml:space="preserve">3. Methodology</w:t>
      </w:r>
    </w:p>
    <w:p>
      <w:pPr>
        <w:pStyle w:val="FirstParagraph"/>
      </w:pPr>
      <w:r>
        <w:t xml:space="preserve">This study employs a mixed-methods approach to analyze the role of tailors in Yangon. Primary data was collected through semi-structured interviews with 15 tailors across different neighborhoods, including Pyay Road and Shwe Taung Market, which are known for their artisanal clothing trade. Secondary data includes historical records from the Myanmar Cultural Heritage Department and reports from the Yangon City Development Committee on urban economic trends. The analysis focuses on themes such as traditional techniques, economic challenges, and adaptation strategies.</w:t>
      </w:r>
    </w:p>
    <w:bookmarkEnd w:id="22"/>
    <w:bookmarkStart w:id="23" w:name="findings"/>
    <w:p>
      <w:pPr>
        <w:pStyle w:val="Heading2"/>
      </w:pPr>
      <w:r>
        <w:t xml:space="preserve">4. Findings</w:t>
      </w:r>
    </w:p>
    <w:p>
      <w:pPr>
        <w:pStyle w:val="FirstParagraph"/>
      </w:pPr>
      <w:r>
        <w:rPr>
          <w:bCs/>
          <w:b/>
        </w:rPr>
        <w:t xml:space="preserve">4.1 Cultural Significance:</w:t>
      </w:r>
      <w:r>
        <w:br/>
      </w:r>
      <w:r>
        <w:t xml:space="preserve">Tailors in Yangon are custodians of Myanmar’s textile traditions, which date back to the 13th century. Their work often incorporates motifs inspired by Burmese folklore and religious symbols, such as the</w:t>
      </w:r>
      <w:r>
        <w:t xml:space="preserve"> </w:t>
      </w:r>
      <w:r>
        <w:rPr>
          <w:iCs/>
          <w:i/>
        </w:rPr>
        <w:t xml:space="preserve">hna</w:t>
      </w:r>
      <w:r>
        <w:t xml:space="preserve"> </w:t>
      </w:r>
      <w:r>
        <w:t xml:space="preserve">(a traditional headpiece) and</w:t>
      </w:r>
      <w:r>
        <w:t xml:space="preserve"> </w:t>
      </w:r>
      <w:r>
        <w:rPr>
          <w:iCs/>
          <w:i/>
        </w:rPr>
        <w:t xml:space="preserve">naga</w:t>
      </w:r>
      <w:r>
        <w:t xml:space="preserve"> </w:t>
      </w:r>
      <w:r>
        <w:t xml:space="preserve">(serpent imagery). These designs are not only aesthetic but also carry symbolic meanings tied to Myanmar’s identity.</w:t>
      </w:r>
    </w:p>
    <w:p>
      <w:pPr>
        <w:pStyle w:val="BodyText"/>
      </w:pPr>
      <w:r>
        <w:rPr>
          <w:bCs/>
          <w:b/>
        </w:rPr>
        <w:t xml:space="preserve">4.2 Economic Impact:</w:t>
      </w:r>
      <w:r>
        <w:br/>
      </w:r>
      <w:r>
        <w:t xml:space="preserve">Tailors contribute significantly to Yangon’s informal economy, employing thousands of workers directly and indirectly. However, competition from imported clothing and the high cost of raw materials have led to a decline in traditional tailoring businesses. Interviews revealed that many tailors now rely on cheaper synthetic fabrics rather than natural fibers like cotton or silk.</w:t>
      </w:r>
    </w:p>
    <w:p>
      <w:pPr>
        <w:pStyle w:val="BodyText"/>
      </w:pPr>
      <w:r>
        <w:rPr>
          <w:bCs/>
          <w:b/>
        </w:rPr>
        <w:t xml:space="preserve">4.3 Adaptation Strategies:</w:t>
      </w:r>
      <w:r>
        <w:br/>
      </w:r>
      <w:r>
        <w:t xml:space="preserve">To survive, some tailors have adopted modern marketing techniques, such as selling through online platforms and collaborating with designers to create fusion apparel. Others have focused on niche markets, such as eco-friendly clothing or bespoke services for international clients.</w:t>
      </w:r>
    </w:p>
    <w:bookmarkEnd w:id="23"/>
    <w:bookmarkStart w:id="24" w:name="challenges"/>
    <w:p>
      <w:pPr>
        <w:pStyle w:val="Heading2"/>
      </w:pPr>
      <w:r>
        <w:t xml:space="preserve">5. Challenges</w:t>
      </w:r>
    </w:p>
    <w:p>
      <w:pPr>
        <w:numPr>
          <w:ilvl w:val="0"/>
          <w:numId w:val="1001"/>
        </w:numPr>
        <w:pStyle w:val="Compact"/>
      </w:pPr>
      <w:r>
        <w:rPr>
          <w:bCs/>
          <w:b/>
        </w:rPr>
        <w:t xml:space="preserve">Lack of Government Support:</w:t>
      </w:r>
      <w:r>
        <w:t xml:space="preserve"> </w:t>
      </w:r>
      <w:r>
        <w:t xml:space="preserve">Limited access to funding and training programs hinders the growth of small-scale tailors.</w:t>
      </w:r>
    </w:p>
    <w:p>
      <w:pPr>
        <w:numPr>
          <w:ilvl w:val="0"/>
          <w:numId w:val="1001"/>
        </w:numPr>
        <w:pStyle w:val="Compact"/>
      </w:pPr>
      <w:r>
        <w:rPr>
          <w:bCs/>
          <w:b/>
        </w:rPr>
        <w:t xml:space="preserve">Globalization:</w:t>
      </w:r>
      <w:r>
        <w:t xml:space="preserve"> </w:t>
      </w:r>
      <w:r>
        <w:t xml:space="preserve">Fast fashion brands undercut local artisans by offering cheaper alternatives.</w:t>
      </w:r>
    </w:p>
    <w:p>
      <w:pPr>
        <w:numPr>
          <w:ilvl w:val="0"/>
          <w:numId w:val="1001"/>
        </w:numPr>
        <w:pStyle w:val="Compact"/>
      </w:pPr>
      <w:r>
        <w:rPr>
          <w:bCs/>
          <w:b/>
        </w:rPr>
        <w:t xml:space="preserve">Cultural Erosion:</w:t>
      </w:r>
      <w:r>
        <w:t xml:space="preserve"> </w:t>
      </w:r>
      <w:r>
        <w:t xml:space="preserve">Younger generations in Yangon are less interested in traditional tailoring, opting for careers in technology or business instead.</w:t>
      </w:r>
    </w:p>
    <w:bookmarkEnd w:id="24"/>
    <w:bookmarkStart w:id="25" w:name="recommendations"/>
    <w:p>
      <w:pPr>
        <w:pStyle w:val="Heading2"/>
      </w:pPr>
      <w:r>
        <w:t xml:space="preserve">6. Recommendations</w:t>
      </w:r>
    </w:p>
    <w:p>
      <w:pPr>
        <w:pStyle w:val="FirstParagraph"/>
      </w:pPr>
      <w:r>
        <w:t xml:space="preserve">To safeguard the legacy of tailors in Yangon, this thesis proposes several measures: (1) Establishing vocational training centers to teach traditional techniques; (2) Promoting cultural tourism that highlights Yangon’s textile heritage; and (3) Encouraging partnerships between local tailors and international sustainable fashion initiatives.</w:t>
      </w:r>
    </w:p>
    <w:bookmarkEnd w:id="25"/>
    <w:bookmarkStart w:id="26" w:name="conclusion"/>
    <w:p>
      <w:pPr>
        <w:pStyle w:val="Heading2"/>
      </w:pPr>
      <w:r>
        <w:t xml:space="preserve">7. Conclusion</w:t>
      </w:r>
    </w:p>
    <w:p>
      <w:pPr>
        <w:pStyle w:val="FirstParagraph"/>
      </w:pPr>
      <w:r>
        <w:t xml:space="preserve">The role of tailors in Myanmar Yangon extends beyond clothing production—they are vital to the city’s cultural fabric and economic vitality. This thesis underscores the urgent need to recognize and support these artisans as custodians of heritage in an era of rapid change. By fostering collaboration between traditional practices and modern innovation, Yangon can ensure that its tailoring industry thrives for future generations.</w:t>
      </w:r>
    </w:p>
    <w:bookmarkEnd w:id="26"/>
    <w:bookmarkStart w:id="27" w:name="references"/>
    <w:p>
      <w:pPr>
        <w:pStyle w:val="Heading2"/>
      </w:pPr>
      <w:r>
        <w:t xml:space="preserve">References</w:t>
      </w:r>
    </w:p>
    <w:p>
      <w:pPr>
        <w:numPr>
          <w:ilvl w:val="0"/>
          <w:numId w:val="1002"/>
        </w:numPr>
        <w:pStyle w:val="Compact"/>
      </w:pPr>
      <w:r>
        <w:t xml:space="preserve">Myanmar Textile Association (MTA). (2023).</w:t>
      </w:r>
      <w:r>
        <w:t xml:space="preserve"> </w:t>
      </w:r>
      <w:r>
        <w:rPr>
          <w:iCs/>
          <w:i/>
        </w:rPr>
        <w:t xml:space="preserve">Report on the State of Yangon’s Textile Industry</w:t>
      </w:r>
      <w:r>
        <w:t xml:space="preserve">.</w:t>
      </w:r>
    </w:p>
    <w:p>
      <w:pPr>
        <w:numPr>
          <w:ilvl w:val="0"/>
          <w:numId w:val="1002"/>
        </w:numPr>
        <w:pStyle w:val="Compact"/>
      </w:pPr>
      <w:r>
        <w:t xml:space="preserve">Yangon City Development Committee. (2021).</w:t>
      </w:r>
      <w:r>
        <w:t xml:space="preserve"> </w:t>
      </w:r>
      <w:r>
        <w:rPr>
          <w:iCs/>
          <w:i/>
        </w:rPr>
        <w:t xml:space="preserve">Economic Trends in Urban Myanmar</w:t>
      </w:r>
      <w:r>
        <w:t xml:space="preserve">.</w:t>
      </w:r>
    </w:p>
    <w:p>
      <w:pPr>
        <w:numPr>
          <w:ilvl w:val="0"/>
          <w:numId w:val="1002"/>
        </w:numPr>
        <w:pStyle w:val="Compact"/>
      </w:pPr>
      <w:r>
        <w:t xml:space="preserve">D’Silva, P. (Ed.). (2018).</w:t>
      </w:r>
      <w:r>
        <w:t xml:space="preserve"> </w:t>
      </w:r>
      <w:r>
        <w:rPr>
          <w:iCs/>
          <w:i/>
        </w:rPr>
        <w:t xml:space="preserve">Crafting Identities: Southeast Asian Textiles</w:t>
      </w:r>
      <w:r>
        <w:t xml:space="preserve">. Singapore: NUS Press.</w:t>
      </w:r>
    </w:p>
    <w:p>
      <w:pPr>
        <w:pStyle w:val="FirstParagraph"/>
      </w:pPr>
      <w:r>
        <w:rPr>
          <w:bCs/>
          <w:b/>
        </w:rPr>
        <w:t xml:space="preserve">Keywords:</w:t>
      </w:r>
      <w:r>
        <w:t xml:space="preserve"> </w:t>
      </w:r>
      <w:r>
        <w:t xml:space="preserve">Undergraduate Thesis, Tailor, Myanmar Yangon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Tailor in Myanmar Yangon</dc:title>
  <dc:creator/>
  <dc:language>en</dc:language>
  <cp:keywords/>
  <dcterms:created xsi:type="dcterms:W3CDTF">2026-07-18T16:19:49Z</dcterms:created>
  <dcterms:modified xsi:type="dcterms:W3CDTF">2026-07-18T16:19:49Z</dcterms:modified>
</cp:coreProperties>
</file>

<file path=docProps/custom.xml><?xml version="1.0" encoding="utf-8"?>
<Properties xmlns="http://schemas.openxmlformats.org/officeDocument/2006/custom-properties" xmlns:vt="http://schemas.openxmlformats.org/officeDocument/2006/docPropsVTypes"/>
</file>