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535d00e20315558ad8bf4a97173612117c9cbd"/>
    <w:p>
      <w:pPr>
        <w:pStyle w:val="Heading1"/>
      </w:pPr>
      <w:r>
        <w:t xml:space="preserve">Undergraduate Thesis: The Role of Tailors in Nigeria's Capital City, Abuja</w:t>
      </w:r>
    </w:p>
    <w:bookmarkStart w:id="20" w:name="introduction"/>
    <w:p>
      <w:pPr>
        <w:pStyle w:val="Heading2"/>
      </w:pPr>
      <w:r>
        <w:t xml:space="preserve">Introduction</w:t>
      </w:r>
    </w:p>
    <w:p>
      <w:pPr>
        <w:pStyle w:val="FirstParagraph"/>
      </w:pPr>
      <w:r>
        <w:t xml:space="preserve">This undergraduate thesis explores the significance of tailors in Nigeria’s capital city, Abuja. As a modern administrative hub and cultural crossroads, Abuja presents a unique context for studying the traditional profession of tailoring. Tailors play a vital role in preserving cultural heritage while adapting to contemporary demands through innovation and entrepreneurship. This study examines how tailors navigate challenges such as globalization, fast fashion competition, and economic pressures in Abuja’s dynamic environment.</w:t>
      </w:r>
    </w:p>
    <w:bookmarkEnd w:id="20"/>
    <w:bookmarkStart w:id="21" w:name="historical-and-cultural-context"/>
    <w:p>
      <w:pPr>
        <w:pStyle w:val="Heading2"/>
      </w:pPr>
      <w:r>
        <w:t xml:space="preserve">Historical and Cultural Context</w:t>
      </w:r>
    </w:p>
    <w:p>
      <w:pPr>
        <w:pStyle w:val="FirstParagraph"/>
      </w:pPr>
      <w:r>
        <w:t xml:space="preserve">Tailoring has deep roots in Nigerian society, with traditional attire like the agbada (for men) and iropele (for women) symbolizing cultural identity. In Abuja, where federal institutions and international influences converge, tailors bridge the gap between tradition and modernity. Local markets such as Garki Market and Kaura Market have long been centers for bespoke clothing, reflecting the city’s dual identity as a cosmopolitan capital. This thesis argues that tailors in Abuja are custodians of Nigeria’s cultural fabric while innovating to meet urban needs.</w:t>
      </w:r>
    </w:p>
    <w:bookmarkEnd w:id="21"/>
    <w:bookmarkStart w:id="22" w:name="methodology"/>
    <w:p>
      <w:pPr>
        <w:pStyle w:val="Heading2"/>
      </w:pPr>
      <w:r>
        <w:t xml:space="preserve">Methodology</w:t>
      </w:r>
    </w:p>
    <w:p>
      <w:pPr>
        <w:pStyle w:val="FirstParagraph"/>
      </w:pPr>
      <w:r>
        <w:t xml:space="preserve">This study employs a qualitative research approach, combining fieldwork, interviews with tailors, and analysis of secondary data. A total of 30 tailors from Abuja were interviewed across various neighborhoods (e.g., Wuse II, Jabi, and Area 11). Surveys were distributed to customers to assess preferences for tailored garments versus ready-to-wear options. Data was analyzed thematically to identify trends in challenges, opportunities, and cultural preservation efforts.</w:t>
      </w:r>
    </w:p>
    <w:bookmarkEnd w:id="22"/>
    <w:bookmarkStart w:id="23" w:name="X645fd34be12ab28bb325d0b93916822ca91c8fc"/>
    <w:p>
      <w:pPr>
        <w:pStyle w:val="Heading2"/>
      </w:pPr>
      <w:r>
        <w:t xml:space="preserve">Findings: Challenges Facing Tailors in Abuja</w:t>
      </w:r>
    </w:p>
    <w:p>
      <w:pPr>
        <w:pStyle w:val="FirstParagraph"/>
      </w:pPr>
      <w:r>
        <w:rPr>
          <w:bCs/>
          <w:b/>
        </w:rPr>
        <w:t xml:space="preserve">Economic Pressures:</w:t>
      </w:r>
      <w:r>
        <w:t xml:space="preserve"> </w:t>
      </w:r>
      <w:r>
        <w:t xml:space="preserve">Many tailors reported rising costs of raw materials (e.g., fabrics, sewing machines) and competition from fast fashion outlets. Inflation and currency devaluation have made imported fabrics prohibitively expensive, forcing some tailors to rely on locally produced alternatives.</w:t>
      </w:r>
    </w:p>
    <w:p>
      <w:pPr>
        <w:pStyle w:val="BodyText"/>
      </w:pPr>
      <w:r>
        <w:rPr>
          <w:bCs/>
          <w:b/>
        </w:rPr>
        <w:t xml:space="preserve">Technological Adaptation:</w:t>
      </w:r>
      <w:r>
        <w:t xml:space="preserve"> </w:t>
      </w:r>
      <w:r>
        <w:t xml:space="preserve">While some tailors use smartphones to showcase their work on social media platforms like Instagram and Facebook, others lack digital literacy. This disparity highlights a generational divide in embracing technology for marketing and client engagement.</w:t>
      </w:r>
    </w:p>
    <w:p>
      <w:pPr>
        <w:pStyle w:val="BodyText"/>
      </w:pPr>
      <w:r>
        <w:rPr>
          <w:bCs/>
          <w:b/>
        </w:rPr>
        <w:t xml:space="preserve">Cultural Preservation:</w:t>
      </w:r>
      <w:r>
        <w:t xml:space="preserve"> </w:t>
      </w:r>
      <w:r>
        <w:t xml:space="preserve">Tailors emphasized the importance of maintaining traditional techniques, such as hand-stitching for ceremonial attire. However, younger generations are increasingly drawn to Western-style clothing, prompting tailors to diversify their offerings to include suits and casual wear.</w:t>
      </w:r>
    </w:p>
    <w:bookmarkEnd w:id="23"/>
    <w:bookmarkStart w:id="24" w:name="opportunities-for-growth"/>
    <w:p>
      <w:pPr>
        <w:pStyle w:val="Heading2"/>
      </w:pPr>
      <w:r>
        <w:t xml:space="preserve">Opportunities for Growth</w:t>
      </w:r>
    </w:p>
    <w:p>
      <w:pPr>
        <w:pStyle w:val="FirstParagraph"/>
      </w:pPr>
      <w:r>
        <w:rPr>
          <w:bCs/>
          <w:b/>
        </w:rPr>
        <w:t xml:space="preserve">Cultural Events and Tourism:</w:t>
      </w:r>
      <w:r>
        <w:t xml:space="preserve"> </w:t>
      </w:r>
      <w:r>
        <w:t xml:space="preserve">Abuja hosts festivals like the National Arts Festival and the Nigerian Independence Day celebrations, which create demand for traditional attire. Tailors who specialize in event-specific garments (e.g., wedding outfits) report higher profitability.</w:t>
      </w:r>
    </w:p>
    <w:p>
      <w:pPr>
        <w:pStyle w:val="BodyText"/>
      </w:pPr>
      <w:r>
        <w:rPr>
          <w:bCs/>
          <w:b/>
        </w:rPr>
        <w:t xml:space="preserve">Collaborations with Fashion Schools:</w:t>
      </w:r>
      <w:r>
        <w:t xml:space="preserve"> </w:t>
      </w:r>
      <w:r>
        <w:t xml:space="preserve">Partnerships between tailors and institutions like the Federal College of Education (Technical) could foster mentorship programs and skill development, ensuring the profession’s sustainability.</w:t>
      </w:r>
    </w:p>
    <w:p>
      <w:pPr>
        <w:pStyle w:val="BodyText"/>
      </w:pPr>
      <w:r>
        <w:rPr>
          <w:bCs/>
          <w:b/>
        </w:rPr>
        <w:t xml:space="preserve">E-Commerce Integration:</w:t>
      </w:r>
      <w:r>
        <w:t xml:space="preserve"> </w:t>
      </w:r>
      <w:r>
        <w:t xml:space="preserve">A few tailors have started online stores, allowing them to reach clients beyond Abuja. This shift aligns with Nigeria’s growing e-commerce sector, though limited internet access in some areas remains a barrier.</w:t>
      </w:r>
    </w:p>
    <w:bookmarkEnd w:id="24"/>
    <w:bookmarkStart w:id="25" w:name="case-study-the-tailor-in-garki-market"/>
    <w:p>
      <w:pPr>
        <w:pStyle w:val="Heading2"/>
      </w:pPr>
      <w:r>
        <w:t xml:space="preserve">Case Study: The Tailor in Garki Market</w:t>
      </w:r>
    </w:p>
    <w:p>
      <w:pPr>
        <w:pStyle w:val="FirstParagraph"/>
      </w:pPr>
      <w:r>
        <w:t xml:space="preserve">A case study of Mr. Adeyemi, a 55-year-old tailor in Garki Market, illustrates the dual role of tailors as artisans and entrepreneurs. Over 30 years, he has adapted his business by offering both traditional and modern attire while training his children in tailoring techniques. His story underscores the resilience of the profession amid economic shifts.</w:t>
      </w:r>
    </w:p>
    <w:bookmarkEnd w:id="25"/>
    <w:bookmarkStart w:id="26" w:name="policy-recommendations"/>
    <w:p>
      <w:pPr>
        <w:pStyle w:val="Heading2"/>
      </w:pPr>
      <w:r>
        <w:t xml:space="preserve">Policy Recommendations</w:t>
      </w:r>
    </w:p>
    <w:p>
      <w:pPr>
        <w:pStyle w:val="FirstParagraph"/>
      </w:pPr>
      <w:r>
        <w:rPr>
          <w:bCs/>
          <w:b/>
        </w:rPr>
        <w:t xml:space="preserve">Government Support:</w:t>
      </w:r>
      <w:r>
        <w:t xml:space="preserve"> </w:t>
      </w:r>
      <w:r>
        <w:t xml:space="preserve">The Federal Ministry of Industry and Trade should provide subsidies for raw materials and grants for small-scale tailors. Establishing a "Tailor Development Fund" could empower artisans to modernize their operations.</w:t>
      </w:r>
    </w:p>
    <w:p>
      <w:pPr>
        <w:pStyle w:val="BodyText"/>
      </w:pPr>
      <w:r>
        <w:rPr>
          <w:bCs/>
          <w:b/>
        </w:rPr>
        <w:t xml:space="preserve">Cultural Promotion:</w:t>
      </w:r>
      <w:r>
        <w:t xml:space="preserve"> </w:t>
      </w:r>
      <w:r>
        <w:t xml:space="preserve">Abuja’s municipal authorities should sponsor campaigns to highlight the value of locally made attire, encouraging public procurement of tailored garments for government events and uniforms.</w:t>
      </w:r>
    </w:p>
    <w:bookmarkEnd w:id="26"/>
    <w:bookmarkStart w:id="27" w:name="conclusion"/>
    <w:p>
      <w:pPr>
        <w:pStyle w:val="Heading2"/>
      </w:pPr>
      <w:r>
        <w:t xml:space="preserve">Conclusion</w:t>
      </w:r>
    </w:p>
    <w:p>
      <w:pPr>
        <w:pStyle w:val="FirstParagraph"/>
      </w:pPr>
      <w:r>
        <w:t xml:space="preserve">This undergraduate thesis underscores the critical role of tailors in Nigeria’s capital city, Abuja. Despite challenges such as economic instability and technological gaps, tailors remain vital to preserving cultural identity while adapting to urban needs. Future research could explore the impact of AI-driven design tools on traditional tailoring or the role of cooperatives in enhancing collective bargaining power for artisans.</w:t>
      </w:r>
    </w:p>
    <w:p>
      <w:pPr>
        <w:pStyle w:val="BodyText"/>
      </w:pPr>
      <w:r>
        <w:t xml:space="preserve">In conclusion, tailors in Abuja exemplify resilience and innovation. Their work not only sustains livelihoods but also reinforces Nigeria’s rich cultural legacy in a rapidly modernizing world.</w:t>
      </w:r>
    </w:p>
    <w:bookmarkEnd w:id="27"/>
    <w:bookmarkStart w:id="28" w:name="references"/>
    <w:p>
      <w:pPr>
        <w:pStyle w:val="Heading2"/>
      </w:pPr>
      <w:r>
        <w:t xml:space="preserve">References</w:t>
      </w:r>
    </w:p>
    <w:p>
      <w:pPr>
        <w:numPr>
          <w:ilvl w:val="0"/>
          <w:numId w:val="1001"/>
        </w:numPr>
        <w:pStyle w:val="Compact"/>
      </w:pPr>
      <w:r>
        <w:t xml:space="preserve">Adeyemi, M. (2023). *Traditional Attire in Modern Nigeria*. Abuja Press.</w:t>
      </w:r>
    </w:p>
    <w:p>
      <w:pPr>
        <w:numPr>
          <w:ilvl w:val="0"/>
          <w:numId w:val="1001"/>
        </w:numPr>
        <w:pStyle w:val="Compact"/>
      </w:pPr>
      <w:r>
        <w:t xml:space="preserve">National Bureau of Statistics. (2023). *Economic Trends in Abuja: 2015–2023*.</w:t>
      </w:r>
    </w:p>
    <w:p>
      <w:pPr>
        <w:numPr>
          <w:ilvl w:val="0"/>
          <w:numId w:val="1001"/>
        </w:numPr>
        <w:pStyle w:val="Compact"/>
      </w:pPr>
      <w:r>
        <w:t xml:space="preserve">Okafor, C. (2021). *The Art of Tailoring in West Africa*. Journal of African Studies, 45(3).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Nigeria Abuja</dc:title>
  <dc:creator/>
  <dc:language>en</dc:language>
  <cp:keywords/>
  <dcterms:created xsi:type="dcterms:W3CDTF">2026-07-21T06:42:59Z</dcterms:created>
  <dcterms:modified xsi:type="dcterms:W3CDTF">2026-07-21T06:42:59Z</dcterms:modified>
</cp:coreProperties>
</file>

<file path=docProps/custom.xml><?xml version="1.0" encoding="utf-8"?>
<Properties xmlns="http://schemas.openxmlformats.org/officeDocument/2006/custom-properties" xmlns:vt="http://schemas.openxmlformats.org/officeDocument/2006/docPropsVTypes"/>
</file>