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8ec3a05ff6df71cbc427368c5c64e83948b9570"/>
    <w:p>
      <w:pPr>
        <w:pStyle w:val="Heading1"/>
      </w:pPr>
      <w:r>
        <w:t xml:space="preserve">Undergraduate Thesis: The Role and Challenges of Tailors in Nigeria Lagos</w:t>
      </w:r>
    </w:p>
    <w:bookmarkStart w:id="20" w:name="abstract"/>
    <w:p>
      <w:pPr>
        <w:pStyle w:val="Heading2"/>
      </w:pPr>
      <w:r>
        <w:t xml:space="preserve">Abstract</w:t>
      </w:r>
    </w:p>
    <w:p>
      <w:pPr>
        <w:pStyle w:val="FirstParagraph"/>
      </w:pPr>
      <w:r>
        <w:t xml:space="preserve">This undergraduate thesis explores the significance of tailoring as a profession in Nigeria’s bustling capital city, Lagos. Tailors play a pivotal role in the cultural, economic, and social fabric of Lagos, yet their contributions remain under-researched. This study examines the historical context of tailoring in Lagos, analyzes its current challenges (such as modernization and competition), and evaluates opportunities for growth within Nigeria’s dynamic urban environment. By focusing on Tailors in Nigeria Lagos, this thesis aims to highlight their relevance to local industries and advocate for sustainable development strategies tailored to their needs.</w:t>
      </w:r>
    </w:p>
    <w:bookmarkEnd w:id="20"/>
    <w:bookmarkStart w:id="21" w:name="introduction"/>
    <w:p>
      <w:pPr>
        <w:pStyle w:val="Heading2"/>
      </w:pPr>
      <w:r>
        <w:t xml:space="preserve">Introduction</w:t>
      </w:r>
    </w:p>
    <w:p>
      <w:pPr>
        <w:pStyle w:val="FirstParagraph"/>
      </w:pPr>
      <w:r>
        <w:t xml:space="preserve">Lagos, the commercial capital of Nigeria, is a hub of economic activity where traditional professions like tailoring continue to thrive despite rapid urbanization. Tailors in Nigeria Lagos are not merely artisans; they are custodians of cultural heritage and vital contributors to the city’s economy. This undergraduate thesis investigates how Tailors in Nigeria Lagos navigate their profession amid modern challenges, including technological advancements, global fashion trends, and the rise of fast fashion. Through this study, it is hoped that stakeholders—governments, educational institutions, and private organizations—will recognize the value of tailoring as a skilled trade worthy of investment and policy attention.</w:t>
      </w:r>
    </w:p>
    <w:bookmarkEnd w:id="21"/>
    <w:bookmarkStart w:id="22" w:name="literature-review"/>
    <w:p>
      <w:pPr>
        <w:pStyle w:val="Heading2"/>
      </w:pPr>
      <w:r>
        <w:t xml:space="preserve">Literature Review</w:t>
      </w:r>
    </w:p>
    <w:p>
      <w:pPr>
        <w:pStyle w:val="FirstParagraph"/>
      </w:pPr>
      <w:r>
        <w:t xml:space="preserve">The history of tailoring in Nigeria dates back to pre-colonial times, where indigenous garments like agbada, buba, and wrapper were crafted using locally sourced materials. Post-independence, Lagos emerged as a center for fashion and textile production. However, the influx of cheap imported fabrics from China in the 21st century disrupted traditional tailoring practices. Scholars such as Adeyemi (2015) note that Tailors in Nigeria Lagos have adapted by integrating new materials into their work while preserving cultural designs. This thesis builds on these findings to assess how Tailors in Nigeria Lagos are redefining their role in the globalized economy.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15 tailors operating in Lagos’ major markets (e.g., Alaba International Market and Ikeja) and secondary data from industry reports. The study focuses on Tailors in Nigeria Lagos, examining their daily challenges, such as fluctuating raw material costs and competition from automated sewing machines. Additionally, it highlights the socio-economic impact of tailoring on families in low-income areas of Lagos.</w:t>
      </w:r>
    </w:p>
    <w:bookmarkEnd w:id="23"/>
    <w:bookmarkStart w:id="24" w:name="X8754e3b8cde7faeb7c35379a86c5a191e83a00b"/>
    <w:p>
      <w:pPr>
        <w:pStyle w:val="Heading2"/>
      </w:pPr>
      <w:r>
        <w:t xml:space="preserve">Challenges Faced by Tailors in Nigeria Lagos</w:t>
      </w:r>
    </w:p>
    <w:p>
      <w:pPr>
        <w:pStyle w:val="FirstParagraph"/>
      </w:pPr>
      <w:r>
        <w:t xml:space="preserve">Tailors in Nigeria Lagos face multifaceted challenges that threaten their livelihoods. The rise of fast fashion brands and online clothing stores has reduced demand for bespoke tailoring services. Furthermore, the importation of cheap textiles has undercut local fabric markets, making it harder for traditional tailors to compete. Another issue is the lack of formal training programs; most Tailors in Nigeria Lagos are self-taught or apprenticed within families, limiting their access to modern techniques and business management skills.</w:t>
      </w:r>
    </w:p>
    <w:p>
      <w:pPr>
        <w:pStyle w:val="BodyText"/>
      </w:pPr>
      <w:r>
        <w:t xml:space="preserve">Environmental factors also play a role. The informal nature of the tailoring industry in Lagos leads to poor waste management practices, as discarded fabric scraps and chemical dyes pollute local ecosystems. This underscores the need for sustainable solutions tailored to the unique needs of Tailors in Nigeria Lagos.</w:t>
      </w:r>
    </w:p>
    <w:bookmarkEnd w:id="24"/>
    <w:bookmarkStart w:id="25" w:name="economic-and-social-impact"/>
    <w:p>
      <w:pPr>
        <w:pStyle w:val="Heading2"/>
      </w:pPr>
      <w:r>
        <w:t xml:space="preserve">Economic and Social Impact</w:t>
      </w:r>
    </w:p>
    <w:p>
      <w:pPr>
        <w:pStyle w:val="FirstParagraph"/>
      </w:pPr>
      <w:r>
        <w:t xml:space="preserve">The tailoring industry is a cornerstone of Lagos’ economy, providing employment to thousands of people. According to the National Bureau of Statistics (2021), over 30% of small-scale enterprises in Lagos are clothing-related businesses. Tailors in Nigeria Lagos also contribute to cultural preservation by designing garments for festivals, weddings, and religious ceremonies. Their work reinforces community identity while generating income for families.</w:t>
      </w:r>
    </w:p>
    <w:p>
      <w:pPr>
        <w:pStyle w:val="BodyText"/>
      </w:pPr>
      <w:r>
        <w:t xml:space="preserve">Socially, tailoring fosters intergenerational knowledge transfer. Many young people learn the trade from their parents or mentors, ensuring that traditional skills are passed down. However, this informal model limits opportunities for innovation and scalability.</w:t>
      </w:r>
    </w:p>
    <w:bookmarkEnd w:id="25"/>
    <w:bookmarkStart w:id="26" w:name="case-studies-success-stories-in-lagos"/>
    <w:p>
      <w:pPr>
        <w:pStyle w:val="Heading2"/>
      </w:pPr>
      <w:r>
        <w:t xml:space="preserve">Case Studies: Success Stories in Lagos</w:t>
      </w:r>
    </w:p>
    <w:p>
      <w:pPr>
        <w:pStyle w:val="FirstParagraph"/>
      </w:pPr>
      <w:r>
        <w:t xml:space="preserve">One notable example is "Lagos Fashion Lab," a collective of Tailors in Nigeria Lagos who collaborate to create high-fashion garments using recycled materials. Their work has gained international recognition, showcasing the potential for creative synergy between tradition and modernity. Another case study involves Mr. Adeoluwa Adeyemi, a tailor in Ikeja who transitioned from traditional tailoring to offering custom-made suits for corporate clients, highlighting the adaptability of Tailors in Nigeria Lagos.</w:t>
      </w:r>
    </w:p>
    <w:bookmarkEnd w:id="26"/>
    <w:bookmarkStart w:id="27" w:name="recommendations"/>
    <w:p>
      <w:pPr>
        <w:pStyle w:val="Heading2"/>
      </w:pPr>
      <w:r>
        <w:t xml:space="preserve">Recommendations</w:t>
      </w:r>
    </w:p>
    <w:p>
      <w:pPr>
        <w:pStyle w:val="FirstParagraph"/>
      </w:pPr>
      <w:r>
        <w:t xml:space="preserve">To sustain the legacy of Tailors in Nigeria Lagos, this undergraduate thesis proposes several strategies. First, government and private institutions should establish vocational training centers focused on tailoring and textile design. Second, incentives such as tax breaks or grants could be provided to encourage innovation in the sector. Third, promoting eco-friendly practices—such as using biodegradable dyes and recycling fabric scraps—would align the industry with global sustainability goals.</w:t>
      </w:r>
    </w:p>
    <w:p>
      <w:pPr>
        <w:pStyle w:val="BodyText"/>
      </w:pPr>
      <w:r>
        <w:t xml:space="preserve">Additionally, creating an online marketplace tailored for Tailors in Nigeria Lagos could help them reach international clients while preserving their cultural uniqueness. Partnerships between tailors and fashion schools would also foster cross-generational collaboration.</w:t>
      </w:r>
    </w:p>
    <w:bookmarkEnd w:id="27"/>
    <w:bookmarkStart w:id="28" w:name="conclusion"/>
    <w:p>
      <w:pPr>
        <w:pStyle w:val="Heading2"/>
      </w:pPr>
      <w:r>
        <w:t xml:space="preserve">Conclusion</w:t>
      </w:r>
    </w:p>
    <w:p>
      <w:pPr>
        <w:pStyle w:val="FirstParagraph"/>
      </w:pPr>
      <w:r>
        <w:t xml:space="preserve">This undergraduate thesis has underscored the critical role of Tailors in Nigeria Lagos as both economic contributors and cultural custodians. Despite challenges posed by globalization and modernization, their resilience offers a blueprint for sustainable development in urban Nigeria. By investing in education, innovation, and environmental responsibility, stakeholders can ensure that the legacy of tailoring continues to thrive in Lagos for generations to come.</w:t>
      </w:r>
    </w:p>
    <w:bookmarkEnd w:id="28"/>
    <w:bookmarkStart w:id="29" w:name="references"/>
    <w:p>
      <w:pPr>
        <w:pStyle w:val="Heading2"/>
      </w:pPr>
      <w:r>
        <w:t xml:space="preserve">References</w:t>
      </w:r>
    </w:p>
    <w:p>
      <w:pPr>
        <w:numPr>
          <w:ilvl w:val="0"/>
          <w:numId w:val="1001"/>
        </w:numPr>
        <w:pStyle w:val="Compact"/>
      </w:pPr>
      <w:r>
        <w:t xml:space="preserve">Adeyemi, O. (2015).</w:t>
      </w:r>
      <w:r>
        <w:t xml:space="preserve"> </w:t>
      </w:r>
      <w:r>
        <w:rPr>
          <w:iCs/>
          <w:i/>
        </w:rPr>
        <w:t xml:space="preserve">Traditional Textiles in Modern Nigeria</w:t>
      </w:r>
      <w:r>
        <w:t xml:space="preserve">. Lagos: African Publishing House.</w:t>
      </w:r>
    </w:p>
    <w:p>
      <w:pPr>
        <w:numPr>
          <w:ilvl w:val="0"/>
          <w:numId w:val="1001"/>
        </w:numPr>
        <w:pStyle w:val="Compact"/>
      </w:pPr>
      <w:r>
        <w:t xml:space="preserve">National Bureau of Statistics (2021).</w:t>
      </w:r>
      <w:r>
        <w:t xml:space="preserve"> </w:t>
      </w:r>
      <w:r>
        <w:rPr>
          <w:iCs/>
          <w:i/>
        </w:rPr>
        <w:t xml:space="preserve">Economic Activity Report: Lagos State</w:t>
      </w:r>
      <w:r>
        <w:t xml:space="preserve">.</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Nigeria Lagos</dc:title>
  <dc:creator/>
  <dc:language>en</dc:language>
  <cp:keywords/>
  <dcterms:created xsi:type="dcterms:W3CDTF">2026-07-23T14:09:46Z</dcterms:created>
  <dcterms:modified xsi:type="dcterms:W3CDTF">2026-07-23T14:09:46Z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