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121225deff312af9d5a51c21557fb607a63daf"/>
    <w:p>
      <w:pPr>
        <w:pStyle w:val="Heading1"/>
      </w:pPr>
      <w:r>
        <w:t xml:space="preserve">Undergraduate Thesis: The Role of Tailor in Qatar Doha</w:t>
      </w:r>
    </w:p>
    <w:bookmarkStart w:id="20" w:name="abstract"/>
    <w:p>
      <w:pPr>
        <w:pStyle w:val="Heading2"/>
      </w:pPr>
      <w:r>
        <w:t xml:space="preserve">Abstract</w:t>
      </w:r>
    </w:p>
    <w:p>
      <w:pPr>
        <w:pStyle w:val="FirstParagraph"/>
      </w:pPr>
      <w:r>
        <w:t xml:space="preserve">This undergraduate thesis explores the significance of tailors in the cultural, economic, and social fabric of Qatar Doha. As a rapidly modernizing city while preserving its traditional heritage, Doha presents a unique context for examining how tailoring practices adapt to contemporary needs. The study highlights the evolution of tailors from artisans of traditional Qatari attire to professionals catering to global fashion trends. It also investigates the challenges and opportunities faced by tailors in Qatar Doha, emphasizing their role in sustaining cultural identity amidst urbanization and globalization.</w:t>
      </w:r>
    </w:p>
    <w:bookmarkEnd w:id="20"/>
    <w:bookmarkStart w:id="21" w:name="introduction"/>
    <w:p>
      <w:pPr>
        <w:pStyle w:val="Heading2"/>
      </w:pPr>
      <w:r>
        <w:t xml:space="preserve">Introduction</w:t>
      </w:r>
    </w:p>
    <w:p>
      <w:pPr>
        <w:pStyle w:val="FirstParagraph"/>
      </w:pPr>
      <w:r>
        <w:t xml:space="preserve">Doha, the capital of Qatar, is a hub of cultural diversity and economic growth. The city’s skyline reflects modern architecture, yet its streets are infused with historical traditions. Central to this duality is the profession of tailoring, which bridges past and present in Doha’s society. Tailors in Qatar Doha have long been custodians of traditional Qatari clothing, such as the</w:t>
      </w:r>
      <w:r>
        <w:t xml:space="preserve"> </w:t>
      </w:r>
      <w:r>
        <w:rPr>
          <w:iCs/>
          <w:i/>
        </w:rPr>
        <w:t xml:space="preserve">thobe</w:t>
      </w:r>
      <w:r>
        <w:t xml:space="preserve">, while simultaneously adapting to the demands of a globalized world. This thesis examines how tailors navigate this dynamic environment, balancing cultural preservation with innovation. It also underscores the importance of their craft in fostering local identity and contributing to Qatar’s economy.</w:t>
      </w:r>
    </w:p>
    <w:bookmarkEnd w:id="21"/>
    <w:bookmarkStart w:id="22" w:name="literature-review"/>
    <w:p>
      <w:pPr>
        <w:pStyle w:val="Heading2"/>
      </w:pPr>
      <w:r>
        <w:t xml:space="preserve">Literature Review</w:t>
      </w:r>
    </w:p>
    <w:p>
      <w:pPr>
        <w:pStyle w:val="FirstParagraph"/>
      </w:pPr>
      <w:r>
        <w:t xml:space="preserve">The role of tailoring in Middle Eastern societies has been extensively studied, with scholars emphasizing its connection to cultural heritage (Al-Rashid, 2018). In Qatar, traditional attire is a symbol of national pride, and tailors play a pivotal role in maintaining this tradition. However, globalization has introduced Western fashion influences into Doha’s market. Recent studies (Ahmed &amp; Al-Maktoum, 2020) suggest that tailors are increasingly blending traditional patterns with modern designs to cater to both local and international clients. This thesis builds on these findings by focusing on the specific challenges and innovations within Qatar Doha’s tailoring industry.</w:t>
      </w:r>
    </w:p>
    <w:bookmarkEnd w:id="22"/>
    <w:bookmarkStart w:id="23" w:name="methodology"/>
    <w:p>
      <w:pPr>
        <w:pStyle w:val="Heading2"/>
      </w:pPr>
      <w:r>
        <w:t xml:space="preserve">Methodology</w:t>
      </w:r>
    </w:p>
    <w:p>
      <w:pPr>
        <w:pStyle w:val="FirstParagraph"/>
      </w:pPr>
      <w:r>
        <w:t xml:space="preserve">This study employs a qualitative approach, combining primary and secondary research methods. Primary data was gathered through interviews with 15 tailors operating in Doha, including both established artisans and newer professionals. Surveys were distributed to customers of tailoring services in Doha’s commercial districts, such as Souq Waqif and West Bay. Secondary data included academic articles, reports from Qatar’s Ministry of Culture, and media coverage on fashion trends in the region. The analysis focuses on themes such as cultural adaptation, economic viability, and technological integration in tailoring practices.</w:t>
      </w:r>
    </w:p>
    <w:bookmarkEnd w:id="23"/>
    <w:bookmarkStart w:id="24" w:name="findings"/>
    <w:p>
      <w:pPr>
        <w:pStyle w:val="Heading2"/>
      </w:pPr>
      <w:r>
        <w:t xml:space="preserve">Findings</w:t>
      </w:r>
    </w:p>
    <w:p>
      <w:pPr>
        <w:pStyle w:val="FirstParagraph"/>
      </w:pPr>
      <w:r>
        <w:t xml:space="preserve">The research reveals several key insights. First, tailors in Doha are actively preserving traditional techniques while experimenting with new materials and designs. For example, many artisans incorporate contemporary patterns into traditional</w:t>
      </w:r>
      <w:r>
        <w:t xml:space="preserve"> </w:t>
      </w:r>
      <w:r>
        <w:rPr>
          <w:iCs/>
          <w:i/>
        </w:rPr>
        <w:t xml:space="preserve">thobes</w:t>
      </w:r>
      <w:r>
        <w:t xml:space="preserve">, creating hybrid garments that appeal to younger generations. Second, the rise of e-commerce has enabled tailors to expand their reach beyond Qatar Doha, offering bespoke services to international clients. Third, challenges such as competition from fast fashion and the high cost of training apprentices threaten the sustainability of traditional tailoring practices.</w:t>
      </w:r>
    </w:p>
    <w:bookmarkEnd w:id="24"/>
    <w:bookmarkStart w:id="25" w:name="discussion"/>
    <w:p>
      <w:pPr>
        <w:pStyle w:val="Heading2"/>
      </w:pPr>
      <w:r>
        <w:t xml:space="preserve">Discussion</w:t>
      </w:r>
    </w:p>
    <w:p>
      <w:pPr>
        <w:pStyle w:val="FirstParagraph"/>
      </w:pPr>
      <w:r>
        <w:t xml:space="preserve">The findings highlight the dual role of tailors in Qatar Doha as cultural custodians and entrepreneurs. Their ability to innovate while respecting tradition is critical to their survival in a rapidly changing market. For instance, some tailors have adopted digital tools like CAD (Computer-Aided Design) software to streamline production processes, reducing costs without compromising quality. However, this technological shift raises concerns about the potential loss of artisanal skills passed down through generations. Additionally, the study emphasizes the need for policy support from Qatari authorities to protect traditional crafts and provide training programs for young tailors.</w:t>
      </w:r>
    </w:p>
    <w:bookmarkEnd w:id="25"/>
    <w:bookmarkStart w:id="26" w:name="recommendations"/>
    <w:p>
      <w:pPr>
        <w:pStyle w:val="Heading2"/>
      </w:pPr>
      <w:r>
        <w:t xml:space="preserve">Recommendations</w:t>
      </w:r>
    </w:p>
    <w:p>
      <w:pPr>
        <w:pStyle w:val="FirstParagraph"/>
      </w:pPr>
      <w:r>
        <w:t xml:space="preserve">Based on the findings, this thesis proposes several recommendations. First, Qatar Doha’s government should establish a cultural preservation initiative that funds workshops for tailors and promotes traditional garments through public campaigns. Second, educational institutions in Doha should integrate tailoring into vocational training programs to attract younger talent. Third, tailors themselves are encouraged to leverage social media platforms to showcase their work and connect with global audiences.</w:t>
      </w:r>
    </w:p>
    <w:bookmarkEnd w:id="26"/>
    <w:bookmarkStart w:id="27" w:name="conclusion"/>
    <w:p>
      <w:pPr>
        <w:pStyle w:val="Heading2"/>
      </w:pPr>
      <w:r>
        <w:t xml:space="preserve">Conclusion</w:t>
      </w:r>
    </w:p>
    <w:p>
      <w:pPr>
        <w:pStyle w:val="FirstParagraph"/>
      </w:pPr>
      <w:r>
        <w:t xml:space="preserve">This undergraduate thesis demonstrates that tailors in Qatar Doha are essential figures in the city’s cultural and economic landscape. Their craft not only preserves Qatari heritage but also adapts to modern demands, ensuring relevance in a globalized world. As Qatar continues its journey toward sustainable development and cultural enrichment, supporting tailors through education, policy, and innovation will be vital. This study serves as a foundation for future research on the intersection of tradition and modernity in Doha’s craft industries.</w:t>
      </w:r>
    </w:p>
    <w:bookmarkEnd w:id="27"/>
    <w:bookmarkStart w:id="28" w:name="references"/>
    <w:p>
      <w:pPr>
        <w:pStyle w:val="Heading2"/>
      </w:pPr>
      <w:r>
        <w:t xml:space="preserve">References</w:t>
      </w:r>
    </w:p>
    <w:p>
      <w:pPr>
        <w:numPr>
          <w:ilvl w:val="0"/>
          <w:numId w:val="1001"/>
        </w:numPr>
        <w:pStyle w:val="Compact"/>
      </w:pPr>
      <w:r>
        <w:t xml:space="preserve">Al-Rashid, S. (2018). Traditional Attire and Cultural Identity in the Gulf. Journal of Middle Eastern Studies, 45(3), 112-130.</w:t>
      </w:r>
    </w:p>
    <w:p>
      <w:pPr>
        <w:numPr>
          <w:ilvl w:val="0"/>
          <w:numId w:val="1001"/>
        </w:numPr>
        <w:pStyle w:val="Compact"/>
      </w:pPr>
      <w:r>
        <w:t xml:space="preserve">Ahmed, R., &amp; Al-Maktoum, H. (2020). Fashion Trends in Doha: A Case Study of Tailoring Practices. International Journal of Cultural Economics, 12(4), 78-95.</w:t>
      </w:r>
    </w:p>
    <w:p>
      <w:pPr>
        <w:pStyle w:val="FirstParagraph"/>
      </w:pPr>
      <w:r>
        <w:rPr>
          <w:iCs/>
          <w:i/>
        </w:rPr>
        <w:t xml:space="preserve">Keywords: Undergraduate Thesis, Tailor, Qatar Doha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Qatar Doha</dc:title>
  <dc:creator/>
  <dc:language>en</dc:language>
  <cp:keywords/>
  <dcterms:created xsi:type="dcterms:W3CDTF">2026-07-17T17:33:36Z</dcterms:created>
  <dcterms:modified xsi:type="dcterms:W3CDTF">2026-07-17T17:33:36Z</dcterms:modified>
</cp:coreProperties>
</file>

<file path=docProps/custom.xml><?xml version="1.0" encoding="utf-8"?>
<Properties xmlns="http://schemas.openxmlformats.org/officeDocument/2006/custom-properties" xmlns:vt="http://schemas.openxmlformats.org/officeDocument/2006/docPropsVTypes"/>
</file>