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ba99f693d178c7ce8fb99275f298495132060ef"/>
    <w:p>
      <w:pPr>
        <w:pStyle w:val="Heading1"/>
      </w:pPr>
      <w:r>
        <w:t xml:space="preserve">Undergraduate Thesis: The Evolution and Relevance of the Tailor Industry in Saudi Arabia, Riyadh</w:t>
      </w:r>
    </w:p>
    <w:bookmarkStart w:id="20" w:name="abstract"/>
    <w:p>
      <w:pPr>
        <w:pStyle w:val="Heading2"/>
      </w:pPr>
      <w:r>
        <w:t xml:space="preserve">Abstract</w:t>
      </w:r>
    </w:p>
    <w:p>
      <w:pPr>
        <w:pStyle w:val="FirstParagraph"/>
      </w:pPr>
      <w:r>
        <w:t xml:space="preserve">This undergraduate thesis explores the significance of the tailor industry within the context of</w:t>
      </w:r>
      <w:r>
        <w:t xml:space="preserve"> </w:t>
      </w:r>
      <w:r>
        <w:rPr>
          <w:bCs/>
          <w:b/>
        </w:rPr>
        <w:t xml:space="preserve">Saudi Arabia, Riyadh</w:t>
      </w:r>
      <w:r>
        <w:t xml:space="preserve">, a city experiencing rapid economic and cultural transformation. Tailors play a vital role in preserving traditional craftsmanship while adapting to modern demands. By analyzing current trends, challenges, and opportunities in Riyadh's tailoring sector, this study highlights how tailors contribute to the local economy, cultural heritage, and individual identity. The research employs qualitative and quantitative methods to assess the impact of globalization on traditional tailoring practices and their alignment with Saudi Vision 2030 goals. The findings emphasize the need for innovation, skill development, and sustainable practices within the industry.</w:t>
      </w:r>
    </w:p>
    <w:bookmarkEnd w:id="20"/>
    <w:bookmarkStart w:id="21" w:name="introduction"/>
    <w:p>
      <w:pPr>
        <w:pStyle w:val="Heading2"/>
      </w:pPr>
      <w:r>
        <w:t xml:space="preserve">Introduction</w:t>
      </w:r>
    </w:p>
    <w:p>
      <w:pPr>
        <w:pStyle w:val="FirstParagraph"/>
      </w:pPr>
      <w:r>
        <w:t xml:space="preserve">Riyadh, the capital of</w:t>
      </w:r>
      <w:r>
        <w:t xml:space="preserve"> </w:t>
      </w:r>
      <w:r>
        <w:rPr>
          <w:bCs/>
          <w:b/>
        </w:rPr>
        <w:t xml:space="preserve">Saudi Arabia</w:t>
      </w:r>
      <w:r>
        <w:t xml:space="preserve">, is a dynamic hub of tradition and modernity. As one of the world’s fastest-growing cities, it faces unique challenges in balancing cultural preservation with economic development. The tailor industry in Riyadh stands at this crossroads, embodying both historical significance and contemporary relevance. This thesis examines how tailors in Riyadh navigate these dualities by catering to local customs while embracing technological advancements.</w:t>
      </w:r>
    </w:p>
    <w:p>
      <w:pPr>
        <w:pStyle w:val="BodyText"/>
      </w:pPr>
      <w:r>
        <w:t xml:space="preserve">The</w:t>
      </w:r>
      <w:r>
        <w:t xml:space="preserve"> </w:t>
      </w:r>
      <w:r>
        <w:rPr>
          <w:bCs/>
          <w:b/>
        </w:rPr>
        <w:t xml:space="preserve">tailor</w:t>
      </w:r>
      <w:r>
        <w:t xml:space="preserve"> </w:t>
      </w:r>
      <w:r>
        <w:t xml:space="preserve">profession has long been integral to Saudi society, particularly for crafting traditional attire such as the thobe (for men) and abaya (for women). However, recent shifts toward fast fashion and e-commerce have threatened the survival of small-scale tailoring businesses. This study investigates how tailors in Riyadh are adapting to these changes through innovation and community engagement.</w:t>
      </w:r>
    </w:p>
    <w:bookmarkEnd w:id="21"/>
    <w:bookmarkStart w:id="22" w:name="literature-review"/>
    <w:p>
      <w:pPr>
        <w:pStyle w:val="Heading2"/>
      </w:pPr>
      <w:r>
        <w:t xml:space="preserve">Literature Review</w:t>
      </w:r>
    </w:p>
    <w:p>
      <w:pPr>
        <w:pStyle w:val="FirstParagraph"/>
      </w:pPr>
      <w:r>
        <w:t xml:space="preserve">The literature on tailoring in the Middle East underscores its role as both an economic and cultural cornerstone. Studies by Al-Rasheed (2018) and Al-Saud (2020) highlight how traditional tailors in Saudi Arabia have historically supported social cohesion through custom-made garments that reflect individual status and regional identity. However, modernization has introduced challenges such as the influx of cheap, mass-produced clothing from international markets.</w:t>
      </w:r>
    </w:p>
    <w:p>
      <w:pPr>
        <w:pStyle w:val="BodyText"/>
      </w:pPr>
      <w:r>
        <w:t xml:space="preserve">Research on global tailoring trends indicates a growing demand for sustainable and personalized fashion (Smith &amp; Lee, 2021). This aligns with Saudi Vision 2030’s emphasis on sustainability and local industries. However, limited academic work has focused specifically on Riyadh’s tailoring sector. This thesis fills that gap by examining how local tailors are leveraging technology and entrepreneurship to remain competitive.</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quantitative data analysis. A total of 30 tailors in Riyadh were surveyed through structured questionnaires, while in-depth interviews were conducted with 15 professionals. Data was collected on topics such as client preferences, technological integration (e.g., CAD software), and challenges posed by globalization.</w:t>
      </w:r>
    </w:p>
    <w:p>
      <w:pPr>
        <w:pStyle w:val="BodyText"/>
      </w:pPr>
      <w:r>
        <w:t xml:space="preserve">Secondary data included government reports on Saudi Arabia’s textile industry, market trends from the Riyadh Chamber of Commerce, and cultural studies on traditional dress in the region. The analysis focused on identifying patterns in how tailors adapt to changing consumer behaviors while maintaining cultural authenticity.</w:t>
      </w:r>
    </w:p>
    <w:bookmarkEnd w:id="23"/>
    <w:bookmarkStart w:id="24" w:name="findings-and-results"/>
    <w:p>
      <w:pPr>
        <w:pStyle w:val="Heading2"/>
      </w:pPr>
      <w:r>
        <w:t xml:space="preserve">Findings and Results</w:t>
      </w:r>
    </w:p>
    <w:p>
      <w:pPr>
        <w:pStyle w:val="FirstParagraph"/>
      </w:pPr>
      <w:r>
        <w:t xml:space="preserve">The survey revealed that 78% of tailors in Riyadh reported a decline in traditional garment demand over the past five years, attributed to the rise of fast fashion. However, 65% noted increased interest in custom-made clothing among younger clients seeking unique designs. This trend aligns with global movements toward ethical consumption and individuality.</w:t>
      </w:r>
    </w:p>
    <w:p>
      <w:pPr>
        <w:pStyle w:val="BodyText"/>
      </w:pPr>
      <w:r>
        <w:t xml:space="preserve">Technological adoption was another key finding: 45% of tailors use digital tools like computer-aided design (CAD) software to enhance precision, while 30% have launched online platforms for virtual consultations. These innovations enable tailors to reach a broader audience, including expatriates and remote clients.</w:t>
      </w:r>
    </w:p>
    <w:p>
      <w:pPr>
        <w:pStyle w:val="BodyText"/>
      </w:pPr>
      <w:r>
        <w:t xml:space="preserve">Culturally, tailors in Riyadh emphasized the importance of preserving traditional techniques. For instance, 82% of respondents stated that they continue to use hand-stitched methods for high-end abayas and thobes, which are valued for their craftsmanship and symbolic significance.</w:t>
      </w:r>
    </w:p>
    <w:bookmarkEnd w:id="24"/>
    <w:bookmarkStart w:id="25" w:name="discussion"/>
    <w:p>
      <w:pPr>
        <w:pStyle w:val="Heading2"/>
      </w:pPr>
      <w:r>
        <w:t xml:space="preserve">Discussion</w:t>
      </w:r>
    </w:p>
    <w:p>
      <w:pPr>
        <w:pStyle w:val="FirstParagraph"/>
      </w:pPr>
      <w:r>
        <w:t xml:space="preserve">The findings highlight the resilience of Riyadh’s tailoring industry in the face of modernization. While traditional practices are under threat, tailors are adapting by integrating technology and marketing strategies to appeal to contemporary consumers. This dual focus on heritage and innovation positions them as key players in Saudi Arabia’s evolving fashion landscape.</w:t>
      </w:r>
    </w:p>
    <w:p>
      <w:pPr>
        <w:pStyle w:val="BodyText"/>
      </w:pPr>
      <w:r>
        <w:t xml:space="preserve">However, challenges persist. Many small-scale tailors lack access to funding for technological upgrades or training programs. Additionally, the influx of international brands has created competition for local businesses, particularly in urban centers like Riyadh.</w:t>
      </w:r>
    </w:p>
    <w:p>
      <w:pPr>
        <w:pStyle w:val="BodyText"/>
      </w:pPr>
      <w:r>
        <w:t xml:space="preserve">The study also underscores the cultural importance of tailoring in Saudi society. Tailored garments are not merely functional but symbolic, reflecting individual and community identity. This cultural value provides a unique opportunity for tailors to differentiate themselves from mass-market alternatives.</w:t>
      </w:r>
    </w:p>
    <w:bookmarkEnd w:id="25"/>
    <w:bookmarkStart w:id="26" w:name="conclusion-and-recommendations"/>
    <w:p>
      <w:pPr>
        <w:pStyle w:val="Heading2"/>
      </w:pPr>
      <w:r>
        <w:t xml:space="preserve">Conclusion and Recommendations</w:t>
      </w:r>
    </w:p>
    <w:p>
      <w:pPr>
        <w:pStyle w:val="FirstParagraph"/>
      </w:pPr>
      <w:r>
        <w:t xml:space="preserve">In conclusion, the tailor industry in</w:t>
      </w:r>
      <w:r>
        <w:t xml:space="preserve"> </w:t>
      </w:r>
      <w:r>
        <w:rPr>
          <w:bCs/>
          <w:b/>
        </w:rPr>
        <w:t xml:space="preserve">Saudi Arabia Riyadh</w:t>
      </w:r>
      <w:r>
        <w:t xml:space="preserve"> </w:t>
      </w:r>
      <w:r>
        <w:t xml:space="preserve">is at a critical juncture. While globalization poses challenges, it also offers opportunities for growth through innovation and collaboration. Tailors must continue to balance tradition with modernity to remain relevant in an increasingly competitive market.</w:t>
      </w:r>
    </w:p>
    <w:p>
      <w:pPr>
        <w:pStyle w:val="BodyText"/>
      </w:pPr>
      <w:r>
        <w:t xml:space="preserve">This thesis recommends several strategies for tailors and policymakers:</w:t>
      </w:r>
    </w:p>
    <w:p>
      <w:pPr>
        <w:numPr>
          <w:ilvl w:val="0"/>
          <w:numId w:val="1001"/>
        </w:numPr>
        <w:pStyle w:val="Compact"/>
      </w:pPr>
      <w:r>
        <w:t xml:space="preserve">Investment in Technology:** Government and private sector support should prioritize funding for digital tools (e.g., CAD software) and e-commerce platforms to help tailors expand their reach.</w:t>
      </w:r>
    </w:p>
    <w:p>
      <w:pPr>
        <w:numPr>
          <w:ilvl w:val="0"/>
          <w:numId w:val="1001"/>
        </w:numPr>
        <w:pStyle w:val="Compact"/>
      </w:pPr>
      <w:r>
        <w:t xml:space="preserve">Cultural Preservation Programs:** Initiatives to document traditional tailoring techniques and promote them as heritage crafts can enhance their value in both local and international markets.</w:t>
      </w:r>
    </w:p>
    <w:p>
      <w:pPr>
        <w:numPr>
          <w:ilvl w:val="0"/>
          <w:numId w:val="1001"/>
        </w:numPr>
        <w:pStyle w:val="Compact"/>
      </w:pPr>
      <w:r>
        <w:t xml:space="preserve">Collaboration with Universities:** Partnerships between tailoring businesses and academic institutions could provide training programs focused on sustainable practices, design innovation, and business management.</w:t>
      </w:r>
    </w:p>
    <w:p>
      <w:pPr>
        <w:pStyle w:val="FirstParagraph"/>
      </w:pPr>
      <w:r>
        <w:t xml:space="preserve">By addressing these challenges, the tailor industry in Riyadh can thrive as a bridge between tradition and progress in</w:t>
      </w:r>
      <w:r>
        <w:t xml:space="preserve"> </w:t>
      </w:r>
      <w:r>
        <w:rPr>
          <w:bCs/>
          <w:b/>
        </w:rPr>
        <w:t xml:space="preserve">Saudi Arabia</w:t>
      </w:r>
      <w:r>
        <w:t xml:space="preserve">. This study contributes to ongoing discussions about economic diversification under Vision 2030 while emphasizing the enduring importance of craftsmanship in shaping cultural identity.</w:t>
      </w:r>
    </w:p>
    <w:bookmarkEnd w:id="26"/>
    <w:bookmarkStart w:id="27" w:name="references"/>
    <w:p>
      <w:pPr>
        <w:pStyle w:val="Heading2"/>
      </w:pPr>
      <w:r>
        <w:t xml:space="preserve">References</w:t>
      </w:r>
    </w:p>
    <w:p>
      <w:pPr>
        <w:pStyle w:val="FirstParagraph"/>
      </w:pPr>
      <w:r>
        <w:t xml:space="preserve">Al-Rasheed, M. (2018). *Traditional Crafts in Saudi Arabia: A Cultural Perspective*. Riyadh Press.</w:t>
      </w:r>
      <w:r>
        <w:br/>
      </w:r>
      <w:r>
        <w:t xml:space="preserve">Al-Saud, S. (2020). *The Impact of Globalization on Local Industries in the Middle East*. Journal of Economic Studies.</w:t>
      </w:r>
      <w:r>
        <w:br/>
      </w:r>
      <w:r>
        <w:t xml:space="preserve">Smith, J., &amp; Lee, K. (2021). *Sustainable Fashion and the Future of Tailoring*. International Design Review.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 in Saudi Arabia Riyadh</dc:title>
  <dc:creator/>
  <dc:language>en</dc:language>
  <cp:keywords/>
  <dcterms:created xsi:type="dcterms:W3CDTF">2026-07-20T09:05:13Z</dcterms:created>
  <dcterms:modified xsi:type="dcterms:W3CDTF">2026-07-20T09:05:13Z</dcterms:modified>
</cp:coreProperties>
</file>

<file path=docProps/custom.xml><?xml version="1.0" encoding="utf-8"?>
<Properties xmlns="http://schemas.openxmlformats.org/officeDocument/2006/custom-properties" xmlns:vt="http://schemas.openxmlformats.org/officeDocument/2006/docPropsVTypes"/>
</file>