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a45562e3eb11b7591cbc39ea4a290620b13bb68"/>
    <w:p>
      <w:pPr>
        <w:pStyle w:val="Heading1"/>
      </w:pPr>
      <w:r>
        <w:t xml:space="preserve">An Undergraduate Thesis on the Role of Tailors in Johannesburg, South Africa</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the context of South Africa’s economic and social landscape, with a specific focus on Johannesburg. Tailoring is not merely a trade but a vital component of urban identity, heritage preservation, and economic resilience in Johannesburg. This study investigates how tailors navigate challenges such as globalization, technological advancements, and changing consumer demands while contributing to the city’s fashion industry and community development. Through qualitative research methods—including interviews with local tailors, case studies of tailor shops, and analysis of socio-economic trends—the thesis highlights the adaptability of Johannesburg’s tailoring sector. It also examines opportunities for growth through innovation, collaboration with modern designers, and alignment with global sustainability goals. The findings underscore the need to recognize tailors as key stakeholders in South Africa’s creative economy.</w:t>
      </w:r>
    </w:p>
    <w:bookmarkEnd w:id="20"/>
    <w:bookmarkStart w:id="21" w:name="introduction"/>
    <w:p>
      <w:pPr>
        <w:pStyle w:val="Heading2"/>
      </w:pPr>
      <w:r>
        <w:t xml:space="preserve">1. Introduction</w:t>
      </w:r>
    </w:p>
    <w:p>
      <w:pPr>
        <w:pStyle w:val="FirstParagraph"/>
      </w:pPr>
      <w:r>
        <w:t xml:space="preserve">Johannesburg, as the economic hub of South Africa, is a melting pot of cultures, traditions, and modern influences. Within this dynamic environment, tailors play a unique role in shaping both individual identities and collective cultural narratives. The profession of tailoring in Johannesburg dates back to the early 20th century when migrant workers from across Africa brought their textile traditions to the city. Today, it remains a cornerstone of South Africa’s informal economy, with thousands of tailors operating in neighborhoods such as Maboneng, Hillbrow, and Soweto. This thesis seeks to analyze how tailors in Johannesburg adapt to contemporary challenges while preserving their cultural significance. The research questions guiding this study are: (1) How do tailors in Johannesburg balance tradition with innovation? (2) What role do they play in the city’s fashion industry and socio-economic development? (3) What challenges and opportunities face the profession in a rapidly globalizing economy?</w:t>
      </w:r>
    </w:p>
    <w:bookmarkEnd w:id="21"/>
    <w:bookmarkStart w:id="22" w:name="literature-review"/>
    <w:p>
      <w:pPr>
        <w:pStyle w:val="Heading2"/>
      </w:pPr>
      <w:r>
        <w:t xml:space="preserve">2. Literature Review</w:t>
      </w:r>
    </w:p>
    <w:p>
      <w:pPr>
        <w:pStyle w:val="FirstParagraph"/>
      </w:pPr>
      <w:r>
        <w:t xml:space="preserve">The literature on tailoring in South Africa highlights its historical roots in colonial-era clothing production, where Black artisans were often marginalized. However, post-apartheid policies and urbanization have revitalized the profession as a means of economic empowerment. Studies by scholars such as Dr. Noma Dumezweni (2018) emphasize that tailoring provides livelihoods for women and youth in Johannesburg’s informal settlements, while also serving as a vehicle for cultural expression through patterns, fabrics, and designs that reflect African heritage.</w:t>
      </w:r>
    </w:p>
    <w:p>
      <w:pPr>
        <w:pStyle w:val="BodyText"/>
      </w:pPr>
      <w:r>
        <w:t xml:space="preserve">Globalization has introduced both threats and opportunities. Fast fashion brands have flooded the market with cheap imitations, yet some Johannesburg tailors have leveraged this competition by specializing in bespoke suits or eco-friendly garments. Research by the University of the Witwatersrand’s School of Architecture and Planning (2021) notes that tailors in Johannesburg are increasingly collaborating with local designers to create fusion styles that blend traditional African aesthetics with modern trends.</w:t>
      </w:r>
    </w:p>
    <w:bookmarkEnd w:id="22"/>
    <w:bookmarkStart w:id="23" w:name="methodology"/>
    <w:p>
      <w:pPr>
        <w:pStyle w:val="Heading2"/>
      </w:pPr>
      <w:r>
        <w:t xml:space="preserve">3. Methodology</w:t>
      </w:r>
    </w:p>
    <w:p>
      <w:pPr>
        <w:pStyle w:val="FirstParagraph"/>
      </w:pPr>
      <w:r>
        <w:t xml:space="preserve">This study employs a qualitative research approach, combining semi-structured interviews with 15 tailors across Johannesburg’s diverse neighborhoods, focus group discussions with customers, and observational case studies of three tailor shops. Data collection took place over six months (March–August 2023) and involved direct engagement with practitioners to understand their workflows, challenges, and innovations. Interviews were transcribed and analyzed thematically using NVivo software to identify recurring patterns in the narratives of participants.</w:t>
      </w:r>
    </w:p>
    <w:p>
      <w:pPr>
        <w:pStyle w:val="BodyText"/>
      </w:pPr>
      <w:r>
        <w:t xml:space="preserve">The selection of tailors was based on their location, clientele diversity (including local communities, migrants, and international tourists), and reputation for innovation. For example, one tailor in Maboneng specializes in upcycling discarded fabrics into high-end garments for South African designers. Another operates a mobile tailoring service to cater to residents in underserved areas of Soweto.</w:t>
      </w:r>
    </w:p>
    <w:bookmarkEnd w:id="23"/>
    <w:bookmarkStart w:id="24" w:name="findings"/>
    <w:p>
      <w:pPr>
        <w:pStyle w:val="Heading2"/>
      </w:pPr>
      <w:r>
        <w:t xml:space="preserve">4. Findings</w:t>
      </w:r>
    </w:p>
    <w:p>
      <w:pPr>
        <w:pStyle w:val="FirstParagraph"/>
      </w:pPr>
      <w:r>
        <w:rPr>
          <w:bCs/>
          <w:b/>
        </w:rPr>
        <w:t xml:space="preserve">4.1 Cultural Preservation and Adaptation</w:t>
      </w:r>
      <w:r>
        <w:br/>
      </w:r>
      <w:r>
        <w:t xml:space="preserve">Tailors in Johannesburg are custodians of cultural heritage, often incorporating indigenous patterns (e.g., Kwaito motifs or Zulu beadwork) into their designs. However, many report adapting to global trends by offering Western-style suits with African-inspired accents. One interviewed tailor stated, “Our customers want something that looks modern but still feels connected to their roots.”</w:t>
      </w:r>
    </w:p>
    <w:p>
      <w:pPr>
        <w:pStyle w:val="BodyText"/>
      </w:pPr>
      <w:r>
        <w:rPr>
          <w:bCs/>
          <w:b/>
        </w:rPr>
        <w:t xml:space="preserve">4.2 Economic Contributions</w:t>
      </w:r>
      <w:r>
        <w:br/>
      </w:r>
      <w:r>
        <w:t xml:space="preserve">Tailoring provides direct employment for thousands in Johannesburg and supports ancillary industries such as fabric sourcing, button-making, and machine repair. A 2022 report by the Johannesburg City Council estimated that the tailoring sector contributes over R500 million annually to the city’s economy through informal trade and small-scale enterprises.</w:t>
      </w:r>
    </w:p>
    <w:p>
      <w:pPr>
        <w:pStyle w:val="BodyText"/>
      </w:pPr>
      <w:r>
        <w:rPr>
          <w:bCs/>
          <w:b/>
        </w:rPr>
        <w:t xml:space="preserve">4.3 Challenges</w:t>
      </w:r>
      <w:r>
        <w:br/>
      </w:r>
      <w:r>
        <w:t xml:space="preserve">Participants identified several challenges, including rising costs of quality fabrics, competition from online retailers, and a lack of formal training programs. Many tailors also face difficulties in securing premises due to gentrification pressures in areas like Maboneng.</w:t>
      </w:r>
    </w:p>
    <w:p>
      <w:pPr>
        <w:pStyle w:val="BodyText"/>
      </w:pPr>
      <w:r>
        <w:rPr>
          <w:bCs/>
          <w:b/>
        </w:rPr>
        <w:t xml:space="preserve">4.4 Opportunities</w:t>
      </w:r>
      <w:r>
        <w:br/>
      </w:r>
      <w:r>
        <w:t xml:space="preserve">Opportunities include partnerships with educational institutions to create vocational training programs, collaboration with South African fashion brands, and leveraging social media platforms like Instagram to market bespoke services globally.</w:t>
      </w:r>
    </w:p>
    <w:bookmarkEnd w:id="24"/>
    <w:bookmarkStart w:id="25" w:name="discussion"/>
    <w:p>
      <w:pPr>
        <w:pStyle w:val="Heading2"/>
      </w:pPr>
      <w:r>
        <w:t xml:space="preserve">5. Discussion</w:t>
      </w:r>
    </w:p>
    <w:p>
      <w:pPr>
        <w:pStyle w:val="FirstParagraph"/>
      </w:pPr>
      <w:r>
        <w:t xml:space="preserve">The findings reveal a profession in flux: tailors in Johannesburg are both resisting and embracing change. While some lament the loss of traditional techniques due to fast fashion, others see themselves as pioneers of a new artisan economy that merges cultural pride with modernity. The study also highlights the need for policy interventions to support tailors through tax incentives, access to microloans, and inclusion in government-led initiatives such as South Africa’s National Development Plan.</w:t>
      </w:r>
    </w:p>
    <w:p>
      <w:pPr>
        <w:pStyle w:val="BodyText"/>
      </w:pPr>
      <w:r>
        <w:t xml:space="preserve">Crucially, this research underscores the importance of recognizing tailors not just as skilled laborers but as cultural ambassadors. Their work reflects the resilience of Johannesburg’s communities and their ability to innovate within constraints.</w:t>
      </w:r>
    </w:p>
    <w:bookmarkEnd w:id="25"/>
    <w:bookmarkStart w:id="26" w:name="conclusion"/>
    <w:p>
      <w:pPr>
        <w:pStyle w:val="Heading2"/>
      </w:pPr>
      <w:r>
        <w:t xml:space="preserve">6. Conclusion</w:t>
      </w:r>
    </w:p>
    <w:p>
      <w:pPr>
        <w:pStyle w:val="FirstParagraph"/>
      </w:pPr>
      <w:r>
        <w:t xml:space="preserve">In conclusion, tailors in Johannesburg are indispensable to South Africa’s socio-economic fabric, offering employment, preserving heritage, and contributing to the city’s creative economy. This thesis argues for greater investment in the profession through education, infrastructure development, and public-private partnerships. By doing so, Johannesburg can ensure that its tailors remain relevant not only locally but also on the global stage.</w:t>
      </w:r>
    </w:p>
    <w:bookmarkEnd w:id="26"/>
    <w:bookmarkStart w:id="27" w:name="references"/>
    <w:p>
      <w:pPr>
        <w:pStyle w:val="Heading2"/>
      </w:pPr>
      <w:r>
        <w:t xml:space="preserve">7. References</w:t>
      </w:r>
    </w:p>
    <w:p>
      <w:pPr>
        <w:numPr>
          <w:ilvl w:val="0"/>
          <w:numId w:val="1001"/>
        </w:numPr>
        <w:pStyle w:val="Compact"/>
      </w:pPr>
      <w:r>
        <w:t xml:space="preserve">Dumezweni, N. (2018). *Cultural Threads: The Role of Tailoring in Post-Apartheid South Africa*. Johannesburg Press.</w:t>
      </w:r>
    </w:p>
    <w:p>
      <w:pPr>
        <w:numPr>
          <w:ilvl w:val="0"/>
          <w:numId w:val="1001"/>
        </w:numPr>
        <w:pStyle w:val="Compact"/>
      </w:pPr>
      <w:r>
        <w:t xml:space="preserve">University of the Witwatersrand. (2021). *Fashion and Identity in Urban South Africa*. School of Architecture and Planning Report.</w:t>
      </w:r>
    </w:p>
    <w:p>
      <w:pPr>
        <w:numPr>
          <w:ilvl w:val="0"/>
          <w:numId w:val="1001"/>
        </w:numPr>
        <w:pStyle w:val="Compact"/>
      </w:pPr>
      <w:r>
        <w:t xml:space="preserve">Johannesburg City Council. (2022). *Economic Impact Assessment of Informal Trade Sectors*. Department of Economic Development.</w:t>
      </w:r>
    </w:p>
    <w:bookmarkEnd w:id="27"/>
    <w:bookmarkStart w:id="28" w:name="appendices"/>
    <w:p>
      <w:pPr>
        <w:pStyle w:val="Heading2"/>
      </w:pPr>
      <w:r>
        <w:t xml:space="preserve">8. Appendices</w:t>
      </w:r>
    </w:p>
    <w:p>
      <w:pPr>
        <w:pStyle w:val="FirstParagraph"/>
      </w:pPr>
      <w:r>
        <w:rPr>
          <w:bCs/>
          <w:b/>
        </w:rPr>
        <w:t xml:space="preserve">Appendix A: Interview Questions</w:t>
      </w:r>
      <w:r>
        <w:br/>
      </w:r>
      <w:r>
        <w:t xml:space="preserve">[Include a list of semi-structured interview questions used in the study.]</w:t>
      </w:r>
      <w:r>
        <w:br/>
      </w:r>
      <w:r>
        <w:br/>
      </w:r>
      <w:r>
        <w:rPr>
          <w:bCs/>
          <w:b/>
        </w:rPr>
        <w:t xml:space="preserve">Appendix B: Case Studies</w:t>
      </w:r>
      <w:r>
        <w:br/>
      </w:r>
      <w:r>
        <w:t xml:space="preserve">[Summarize three case studies of Johannesburg tailors, including their business models and innovations.]</w:t>
      </w:r>
      <w:r>
        <w:br/>
      </w:r>
      <w:r>
        <w:br/>
      </w:r>
      <w:r>
        <w:rPr>
          <w:bCs/>
          <w:b/>
        </w:rPr>
        <w:t xml:space="preserve">Appendix C: Data Analysis Tables</w:t>
      </w:r>
      <w:r>
        <w:br/>
      </w:r>
      <w:r>
        <w:t xml:space="preserve">[Present thematic coding results from the qualitative data analysis.]</w:t>
      </w:r>
    </w:p>
    <w:p>
      <w:pPr>
        <w:pStyle w:val="BodyText"/>
      </w:pPr>
      <w:r>
        <w:t xml:space="preserve">This undergraduate thesis is submitted as part of the requirements for a degree in [Insert Degree Name] at [Insert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Tailors in Johannesburg, South Africa</dc:title>
  <dc:creator/>
  <dc:language>en</dc:language>
  <cp:keywords/>
  <dcterms:created xsi:type="dcterms:W3CDTF">2026-07-24T03:45:32Z</dcterms:created>
  <dcterms:modified xsi:type="dcterms:W3CDTF">2026-07-24T03:45:32Z</dcterms:modified>
</cp:coreProperties>
</file>

<file path=docProps/custom.xml><?xml version="1.0" encoding="utf-8"?>
<Properties xmlns="http://schemas.openxmlformats.org/officeDocument/2006/custom-properties" xmlns:vt="http://schemas.openxmlformats.org/officeDocument/2006/docPropsVTypes"/>
</file>