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1" w:name="X9be68b44157a5e79073ee8aec9bd1b501c859fb"/>
    <w:p>
      <w:pPr>
        <w:pStyle w:val="Heading1"/>
      </w:pPr>
      <w:r>
        <w:t xml:space="preserve">Undergraduate Thesis: The Role of Tailor in the United Arab Emirates Abu Dhabi</w:t>
      </w:r>
    </w:p>
    <w:bookmarkStart w:id="20" w:name="abstract"/>
    <w:p>
      <w:pPr>
        <w:pStyle w:val="Heading2"/>
      </w:pPr>
      <w:r>
        <w:t xml:space="preserve">Abstract</w:t>
      </w:r>
    </w:p>
    <w:p>
      <w:pPr>
        <w:pStyle w:val="FirstParagraph"/>
      </w:pPr>
      <w:r>
        <w:t xml:space="preserve">This Undergraduate Thesis explores the significance of tailors in the cultural, economic, and social fabric of Abu Dhabi, United Arab Emirates. Tailoring has historically been a cornerstone of traditional craftsmanship in the region, but its role is evolving amidst modernization and globalization. This study analyzes how tailors adapt to contemporary demands while preserving heritage practices. By examining case studies from Abu Dhabi’s local tailoring industry, this thesis highlights challenges such as digital disruption, changing consumer preferences, and the need for sustainability in fashion. The findings emphasize the importance of integrating traditional skills with innovation to ensure the survival and growth of tailoring as a profession in Abu Dhabi.</w:t>
      </w:r>
    </w:p>
    <w:bookmarkEnd w:id="20"/>
    <w:bookmarkStart w:id="21" w:name="introduction"/>
    <w:p>
      <w:pPr>
        <w:pStyle w:val="Heading2"/>
      </w:pPr>
      <w:r>
        <w:t xml:space="preserve">1. Introduction</w:t>
      </w:r>
    </w:p>
    <w:p>
      <w:pPr>
        <w:pStyle w:val="FirstParagraph"/>
      </w:pPr>
      <w:r>
        <w:t xml:space="preserve">The United Arab Emirates (UAE) is renowned for its rapid modernization, but its cultural roots remain deeply embedded in traditions such as craftsmanship and artisanal skills. Among these, tailoring holds a unique position, particularly in Abu Dhabi, where the art of bespoke clothing has been practiced for generations. This Undergraduate Thesis investigates the role of tailors in Abu Dhabi’s socio-economic landscape, focusing on how they navigate challenges posed by technological advancements and globalization while maintaining their cultural identity.</w:t>
      </w:r>
    </w:p>
    <w:p>
      <w:pPr>
        <w:pStyle w:val="BodyText"/>
      </w:pPr>
      <w:r>
        <w:t xml:space="preserve">Tailoring is more than a profession in Abu Dhabi; it is a symbol of heritage and community. The demand for tailored garments has grown alongside the city’s transformation into a global hub, creating opportunities for innovation. However, this growth also brings pressures such as competition from fast fashion and the need to modernize techniques without losing traditional values.</w:t>
      </w:r>
    </w:p>
    <w:bookmarkEnd w:id="21"/>
    <w:bookmarkStart w:id="22" w:name="X097ba2a13e841917250c385f505a7b9cf3e8ea7"/>
    <w:p>
      <w:pPr>
        <w:pStyle w:val="Heading2"/>
      </w:pPr>
      <w:r>
        <w:t xml:space="preserve">2. Historical Context of Tailoring in Abu Dhabi</w:t>
      </w:r>
    </w:p>
    <w:p>
      <w:pPr>
        <w:pStyle w:val="FirstParagraph"/>
      </w:pPr>
      <w:r>
        <w:t xml:space="preserve">Tailoring in Abu Dhabi dates back to the pre-oil era when clothing was predominantly handmade using locally sourced fabrics and traditional patterns. Skilled tailors, often from families with generational expertise, were responsible for creating garments that reflected the cultural identity of Emirati society. These included</w:t>
      </w:r>
      <w:r>
        <w:t xml:space="preserve"> </w:t>
      </w:r>
      <w:r>
        <w:rPr>
          <w:iCs/>
          <w:i/>
        </w:rPr>
        <w:t xml:space="preserve">thob</w:t>
      </w:r>
      <w:r>
        <w:t xml:space="preserve"> </w:t>
      </w:r>
      <w:r>
        <w:t xml:space="preserve">(traditional dress),</w:t>
      </w:r>
      <w:r>
        <w:t xml:space="preserve"> </w:t>
      </w:r>
      <w:r>
        <w:rPr>
          <w:iCs/>
          <w:i/>
        </w:rPr>
        <w:t xml:space="preserve">kandura</w:t>
      </w:r>
      <w:r>
        <w:t xml:space="preserve">, and</w:t>
      </w:r>
      <w:r>
        <w:t xml:space="preserve"> </w:t>
      </w:r>
      <w:r>
        <w:rPr>
          <w:iCs/>
          <w:i/>
        </w:rPr>
        <w:t xml:space="preserve">dira</w:t>
      </w:r>
      <w:r>
        <w:t xml:space="preserve">, all of which required meticulous craftsmanship.</w:t>
      </w:r>
    </w:p>
    <w:p>
      <w:pPr>
        <w:pStyle w:val="BodyText"/>
      </w:pPr>
      <w:r>
        <w:t xml:space="preserve">The discovery of oil in the 20th century transformed Abu Dhabi’s economy, but the demand for traditional attire persisted, especially for religious and ceremonial occasions. Tailors became custodians of Emirati heritage, adapting their skills to meet evolving needs while preserving the essence of their work.</w:t>
      </w:r>
    </w:p>
    <w:bookmarkEnd w:id="22"/>
    <w:bookmarkStart w:id="23" w:name="X56f885e0ac61d294ca463b1fb730057f66e89e0"/>
    <w:p>
      <w:pPr>
        <w:pStyle w:val="Heading2"/>
      </w:pPr>
      <w:r>
        <w:t xml:space="preserve">3. Current Landscape of Tailoring in Abu Dhabi</w:t>
      </w:r>
    </w:p>
    <w:p>
      <w:pPr>
        <w:pStyle w:val="FirstParagraph"/>
      </w:pPr>
      <w:r>
        <w:t xml:space="preserve">Today, tailors in Abu Dhabi operate in a dynamic environment shaped by globalization and technological advancements. While some artisans still rely on manual techniques, others have integrated digital tools such as computer-aided design (CAD) and laser cutting to enhance precision and efficiency. This duality reflects the broader challenge of balancing tradition with innovation.</w:t>
      </w:r>
    </w:p>
    <w:p>
      <w:pPr>
        <w:pStyle w:val="BodyText"/>
      </w:pPr>
      <w:r>
        <w:t xml:space="preserve">The rise of e-commerce has also impacted the industry. Tailors now offer online services, allowing them to reach international clients while maintaining their reputation for quality craftsmanship. However, this shift has led to increased competition from mass-produced garments and fast fashion brands that prioritize affordability over customization.</w:t>
      </w:r>
    </w:p>
    <w:bookmarkEnd w:id="23"/>
    <w:bookmarkStart w:id="24" w:name="challenges-facing-tailors-in-abu-dhabi"/>
    <w:p>
      <w:pPr>
        <w:pStyle w:val="Heading2"/>
      </w:pPr>
      <w:r>
        <w:t xml:space="preserve">4. Challenges Facing Tailors in Abu Dhabi</w:t>
      </w:r>
    </w:p>
    <w:p>
      <w:pPr>
        <w:pStyle w:val="FirstParagraph"/>
      </w:pPr>
      <w:r>
        <w:rPr>
          <w:bCs/>
          <w:b/>
        </w:rPr>
        <w:t xml:space="preserve">4.1 Cultural Preservation vs. Modernization</w:t>
      </w:r>
      <w:r>
        <w:br/>
      </w:r>
      <w:r>
        <w:t xml:space="preserve">Tailors in Abu Dhabi face the dilemma of preserving traditional techniques while adopting modern practices. Younger generations, influenced by global fashion trends, may prioritize speed and efficiency over time-honored methods, risking the loss of cultural knowledge.</w:t>
      </w:r>
    </w:p>
    <w:p>
      <w:pPr>
        <w:pStyle w:val="BodyText"/>
      </w:pPr>
      <w:r>
        <w:rPr>
          <w:bCs/>
          <w:b/>
        </w:rPr>
        <w:t xml:space="preserve">4.2 Economic Pressures</w:t>
      </w:r>
      <w:r>
        <w:br/>
      </w:r>
      <w:r>
        <w:t xml:space="preserve">The high cost of raw materials and labor has made traditional tailoring less accessible to average consumers. Additionally, the influx of cheap imports from countries with lower production costs has undermined local businesses.</w:t>
      </w:r>
    </w:p>
    <w:p>
      <w:pPr>
        <w:pStyle w:val="BodyText"/>
      </w:pPr>
      <w:r>
        <w:rPr>
          <w:bCs/>
          <w:b/>
        </w:rPr>
        <w:t xml:space="preserve">4.3 Technological Disruption</w:t>
      </w:r>
      <w:r>
        <w:br/>
      </w:r>
      <w:r>
        <w:t xml:space="preserve">Automation and AI-driven fashion design threaten to replace manual tailoring in some segments of the industry. While technology offers opportunities for growth, it also requires tailors to invest in training and infrastructure, which may be challenging for small-scale businesses.</w:t>
      </w:r>
    </w:p>
    <w:bookmarkEnd w:id="24"/>
    <w:bookmarkStart w:id="25" w:name="opportunities-for-growth"/>
    <w:p>
      <w:pPr>
        <w:pStyle w:val="Heading2"/>
      </w:pPr>
      <w:r>
        <w:t xml:space="preserve">5. Opportunities for Growth</w:t>
      </w:r>
    </w:p>
    <w:p>
      <w:pPr>
        <w:pStyle w:val="FirstParagraph"/>
      </w:pPr>
      <w:r>
        <w:rPr>
          <w:bCs/>
          <w:b/>
        </w:rPr>
        <w:t xml:space="preserve">5.1 Sustainable Fashion</w:t>
      </w:r>
      <w:r>
        <w:br/>
      </w:r>
      <w:r>
        <w:t xml:space="preserve">Abu Dhabi’s commitment to sustainability provides a unique opportunity for tailors to position themselves as eco-conscious artisans. By using organic fabrics and promoting zero-waste practices, local tailors can appeal to environmentally aware consumers.</w:t>
      </w:r>
    </w:p>
    <w:p>
      <w:pPr>
        <w:pStyle w:val="BodyText"/>
      </w:pPr>
      <w:r>
        <w:rPr>
          <w:bCs/>
          <w:b/>
        </w:rPr>
        <w:t xml:space="preserve">5.2 Tourism and Cultural Heritage</w:t>
      </w:r>
      <w:r>
        <w:br/>
      </w:r>
      <w:r>
        <w:t xml:space="preserve">As Abu Dhabi develops as a tourist destination, there is growing interest in traditional crafts. Tailors can collaborate with cultural institutions to create bespoke garments for visitors or host workshops that showcase Emirati tailoring techniques.</w:t>
      </w:r>
    </w:p>
    <w:p>
      <w:pPr>
        <w:pStyle w:val="BodyText"/>
      </w:pPr>
      <w:r>
        <w:rPr>
          <w:bCs/>
          <w:b/>
        </w:rPr>
        <w:t xml:space="preserve">5.3 Education and Mentorship</w:t>
      </w:r>
      <w:r>
        <w:br/>
      </w:r>
      <w:r>
        <w:t xml:space="preserve">Establishing training programs in vocational schools or community centers can ensure the transmission of tailoring skills to future generations. Such initiatives would align with Abu Dhabi’s vision of fostering cultural preservation alongside economic development.</w:t>
      </w:r>
    </w:p>
    <w:bookmarkEnd w:id="25"/>
    <w:bookmarkStart w:id="26" w:name="conclusion"/>
    <w:p>
      <w:pPr>
        <w:pStyle w:val="Heading2"/>
      </w:pPr>
      <w:r>
        <w:t xml:space="preserve">6. Conclusion</w:t>
      </w:r>
    </w:p>
    <w:p>
      <w:pPr>
        <w:pStyle w:val="FirstParagraph"/>
      </w:pPr>
      <w:r>
        <w:t xml:space="preserve">In conclusion, tailors play a vital role in sustaining Abu Dhabi’s cultural heritage while adapting to the demands of a modern economy. This Undergraduate Thesis underscores the need for policies and initiatives that support traditional artisans in embracing innovation without compromising their identity. As Abu Dhabi continues to evolve, the resilience of its tailoring industry will be essential in defining its unique cultural narrative.</w:t>
      </w:r>
    </w:p>
    <w:bookmarkEnd w:id="26"/>
    <w:bookmarkStart w:id="29" w:name="references"/>
    <w:p>
      <w:pPr>
        <w:pStyle w:val="Heading2"/>
      </w:pPr>
      <w:r>
        <w:t xml:space="preserve">References</w:t>
      </w:r>
    </w:p>
    <w:p>
      <w:pPr>
        <w:numPr>
          <w:ilvl w:val="0"/>
          <w:numId w:val="1001"/>
        </w:numPr>
        <w:pStyle w:val="Compact"/>
      </w:pPr>
      <w:r>
        <w:t xml:space="preserve">Government of Abu Dhabi. (2023). "Cultural Preservation Strategy for 2030." Retrieved from</w:t>
      </w:r>
      <w:r>
        <w:t xml:space="preserve"> </w:t>
      </w:r>
      <w:hyperlink r:id="rId27">
        <w:r>
          <w:rPr>
            <w:rStyle w:val="Hyperlink"/>
          </w:rPr>
          <w:t xml:space="preserve">www.abudhabi.ae</w:t>
        </w:r>
      </w:hyperlink>
    </w:p>
    <w:p>
      <w:pPr>
        <w:numPr>
          <w:ilvl w:val="0"/>
          <w:numId w:val="1001"/>
        </w:numPr>
        <w:pStyle w:val="Compact"/>
      </w:pPr>
      <w:r>
        <w:t xml:space="preserve">Al-Maktoum, S. (2019). "The Evolution of Traditional Dress in the UAE." Journal of Arab Fashion Studies, 4(2), 45–67.</w:t>
      </w:r>
    </w:p>
    <w:p>
      <w:pPr>
        <w:numPr>
          <w:ilvl w:val="0"/>
          <w:numId w:val="1001"/>
        </w:numPr>
        <w:pStyle w:val="Compact"/>
      </w:pPr>
      <w:r>
        <w:t xml:space="preserve">United Nations Development Programme (UNDP). (2022). "Sustainable Fashion in the Middle East." Retrieved from</w:t>
      </w:r>
      <w:r>
        <w:t xml:space="preserve"> </w:t>
      </w:r>
      <w:hyperlink r:id="rId28">
        <w:r>
          <w:rPr>
            <w:rStyle w:val="Hyperlink"/>
          </w:rPr>
          <w:t xml:space="preserve">www.undp.org</w:t>
        </w:r>
      </w:hyperlink>
    </w:p>
    <w:bookmarkEnd w:id="29"/>
    <w:bookmarkStart w:id="30" w:name="appendices"/>
    <w:p>
      <w:pPr>
        <w:pStyle w:val="Heading2"/>
      </w:pPr>
      <w:r>
        <w:t xml:space="preserve">Appendices</w:t>
      </w:r>
    </w:p>
    <w:p>
      <w:pPr>
        <w:pStyle w:val="FirstParagraph"/>
      </w:pPr>
      <w:r>
        <w:rPr>
          <w:iCs/>
          <w:i/>
        </w:rPr>
        <w:t xml:space="preserve">Note: Appendices such as interview transcripts, surveys, or visual data (e.g., photographs of traditional garments) may be included here for completeness.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abudhabi.ae" TargetMode="External" /><Relationship Type="http://schemas.openxmlformats.org/officeDocument/2006/relationships/hyperlink" Id="rId28" Target="https://www.undp.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abudhabi.ae" TargetMode="External" /><Relationship Type="http://schemas.openxmlformats.org/officeDocument/2006/relationships/hyperlink" Id="rId28" Target="https://www.und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the United Arab Emirates Abu Dhabi</dc:title>
  <dc:creator/>
  <dc:language>en</dc:language>
  <cp:keywords/>
  <dcterms:created xsi:type="dcterms:W3CDTF">2026-07-23T17:18:59Z</dcterms:created>
  <dcterms:modified xsi:type="dcterms:W3CDTF">2026-07-23T17:18:59Z</dcterms:modified>
</cp:coreProperties>
</file>

<file path=docProps/custom.xml><?xml version="1.0" encoding="utf-8"?>
<Properties xmlns="http://schemas.openxmlformats.org/officeDocument/2006/custom-properties" xmlns:vt="http://schemas.openxmlformats.org/officeDocument/2006/docPropsVTypes"/>
</file>