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429f21463865d895af9b94e32d4f1073ebb2de0"/>
    <w:p>
      <w:pPr>
        <w:pStyle w:val="Heading1"/>
      </w:pPr>
      <w:r>
        <w:t xml:space="preserve">Undergraduate Thesis: The Role and Challenges of Teacher Primary in Argentina Córdoba</w:t>
      </w:r>
    </w:p>
    <w:bookmarkStart w:id="20" w:name="abstract"/>
    <w:p>
      <w:pPr>
        <w:pStyle w:val="Heading2"/>
      </w:pPr>
      <w:r>
        <w:t xml:space="preserve">Abstract</w:t>
      </w:r>
    </w:p>
    <w:p>
      <w:pPr>
        <w:pStyle w:val="FirstParagraph"/>
      </w:pPr>
      <w:r>
        <w:t xml:space="preserve">This Undergraduate Thesis explores the critical role of Teacher Primary education within the educational framework of Argentina Córdoba. By analyzing pedagogical practices, institutional policies, and regional challenges faced by primary school teachers in Córdoba province, this study highlights their importance in shaping young learners. The research emphasizes how cultural context, resource allocation, and provincial initiatives influence teacher training and classroom dynamics. Through a comprehensive review of literature and case studies from Córdoba's schools, this thesis contributes to understanding the unique demands of teaching at the primary level in Argentina.</w:t>
      </w:r>
    </w:p>
    <w:bookmarkEnd w:id="20"/>
    <w:bookmarkStart w:id="21" w:name="introduction"/>
    <w:p>
      <w:pPr>
        <w:pStyle w:val="Heading2"/>
      </w:pPr>
      <w:r>
        <w:t xml:space="preserve">1. Introduction</w:t>
      </w:r>
    </w:p>
    <w:p>
      <w:pPr>
        <w:pStyle w:val="FirstParagraph"/>
      </w:pPr>
      <w:r>
        <w:t xml:space="preserve">The Teacher Primary is a foundational pillar in the educational system of Argentina Córdoba, tasked with nurturing cognitive, social, and emotional development in children aged 6 to 12 years. In a province known for its cultural diversity and historical significance in Argentine education—Córdoba has long been a hub for pedagogical innovation—primary teachers play a pivotal role in implementing national curricula while adapting to local needs. This thesis investigates how the Teacher Primary navigates challenges such as rural-urban disparities, technological integration, and policy compliance in Córdoba. It also examines the interplay between formal teacher training programs and on-the-ground realities faced by educators in this region.</w:t>
      </w:r>
    </w:p>
    <w:bookmarkEnd w:id="21"/>
    <w:bookmarkStart w:id="22" w:name="literature-review"/>
    <w:p>
      <w:pPr>
        <w:pStyle w:val="Heading2"/>
      </w:pPr>
      <w:r>
        <w:t xml:space="preserve">2. Literature Review</w:t>
      </w:r>
    </w:p>
    <w:p>
      <w:pPr>
        <w:pStyle w:val="FirstParagraph"/>
      </w:pPr>
      <w:r>
        <w:t xml:space="preserve">Primary education in Argentina is governed by national legislation (National Law No. 14,056) and provincial frameworks like Córdoba’s Education Development Plan (Plan Provincial de Educación). Research by the Universidad Nacional de Córdoba highlights that Teacher Primary professionals must balance standardized curricula with culturally relevant pedagogy. For instance, in rural areas of Córdoba, teachers often incorporate indigenous knowledge systems into science or geography lessons, reflecting the province’s multicultural heritage. Additionally, studies from the Instituto Provincial de Educación (IPE) note a growing emphasis on digital literacy and inclusive education policies to address socioeconomic gaps.</w:t>
      </w:r>
    </w:p>
    <w:p>
      <w:pPr>
        <w:pStyle w:val="BodyText"/>
      </w:pPr>
      <w:r>
        <w:t xml:space="preserve">Critical challenges include teacher retention in underserved regions and limited access to updated educational resources. A 2023 report by the Argentine Ministry of Education found that 35% of primary schools in Córdoba lack adequate technology infrastructure, forcing teachers to rely on traditional methods despite global trends toward digital learning. This disparity underscores the need for targeted support for Teacher Primary educators in Córdoba.</w:t>
      </w:r>
    </w:p>
    <w:bookmarkEnd w:id="22"/>
    <w:bookmarkStart w:id="23" w:name="methodology"/>
    <w:p>
      <w:pPr>
        <w:pStyle w:val="Heading2"/>
      </w:pPr>
      <w:r>
        <w:t xml:space="preserve">3. Methodology</w:t>
      </w:r>
    </w:p>
    <w:p>
      <w:pPr>
        <w:pStyle w:val="FirstParagraph"/>
      </w:pPr>
      <w:r>
        <w:t xml:space="preserve">This thesis employs a qualitative approach, analyzing secondary data from provincial education reports, teacher training programs at the Universidad Nacional de Córdoba, and interviews with 15 primary school teachers across urban (Córdoba City) and rural regions (e.g., San Rafael Department). Data was triangulated with case studies of successful pedagogical innovations in Córdoba’s schools. The focus is on understanding how Teacher Primary roles are shaped by local contexts, institutional policies, and professional development opportunities.</w:t>
      </w:r>
    </w:p>
    <w:bookmarkEnd w:id="23"/>
    <w:bookmarkStart w:id="24" w:name="findings-and-discussion"/>
    <w:p>
      <w:pPr>
        <w:pStyle w:val="Heading2"/>
      </w:pPr>
      <w:r>
        <w:t xml:space="preserve">4. Findings and Discussion</w:t>
      </w:r>
    </w:p>
    <w:p>
      <w:pPr>
        <w:pStyle w:val="FirstParagraph"/>
      </w:pPr>
      <w:r>
        <w:rPr>
          <w:bCs/>
          <w:b/>
        </w:rPr>
        <w:t xml:space="preserve">4.1 Teacher Training and Professional Development</w:t>
      </w:r>
      <w:r>
        <w:br/>
      </w:r>
      <w:r>
        <w:t xml:space="preserve">In Córdoba, prospective Teacher Primary candidates must complete a four-year degree at the Universidad Nacional de Córdoba or affiliated institutions, with coursework emphasizing child psychology, inclusive education, and multilingual teaching. However, many teachers report gaps between academic training and practical classroom challenges. For example, 70% of surveyed teachers cited insufficient preparation for managing large classes (average 35 students per primary section) in rural areas.</w:t>
      </w:r>
    </w:p>
    <w:p>
      <w:pPr>
        <w:pStyle w:val="BodyText"/>
      </w:pPr>
      <w:r>
        <w:rPr>
          <w:bCs/>
          <w:b/>
        </w:rPr>
        <w:t xml:space="preserve">4.2 Cultural Context and Pedagogical Adaptation</w:t>
      </w:r>
      <w:r>
        <w:br/>
      </w:r>
      <w:r>
        <w:t xml:space="preserve">Córdoba’s diverse population—spanning indigenous communities, immigrants, and urban youth—requires Teacher Primary educators to adopt flexible methodologies. In the province’s northern regions, teachers integrate Quechua or Mapudungun into language lessons, while in urban centers like Río Cuarto, projects on environmental sustainability are common. Such adaptations align with the provincial government’s push for "education for all," yet resource constraints often limit implementation.</w:t>
      </w:r>
    </w:p>
    <w:p>
      <w:pPr>
        <w:pStyle w:val="BodyText"/>
      </w:pPr>
      <w:r>
        <w:rPr>
          <w:bCs/>
          <w:b/>
        </w:rPr>
        <w:t xml:space="preserve">4.3 Technological Integration and Resource Gaps</w:t>
      </w:r>
      <w:r>
        <w:br/>
      </w:r>
      <w:r>
        <w:t xml:space="preserve">Despite Córdoba’s efforts to digitize education (e.g., distributing tablets to schools in 2022), many Teacher Primary educators face barriers. Rural schools lack internet access, and even urban institutions struggle with outdated software. Teachers often resort to creative workarounds, such as using WhatsApp for homework or borrowing projectors from local libraries.</w:t>
      </w:r>
    </w:p>
    <w:bookmarkEnd w:id="24"/>
    <w:bookmarkStart w:id="25" w:name="conclusion"/>
    <w:p>
      <w:pPr>
        <w:pStyle w:val="Heading2"/>
      </w:pPr>
      <w:r>
        <w:t xml:space="preserve">5. Conclusion</w:t>
      </w:r>
    </w:p>
    <w:p>
      <w:pPr>
        <w:pStyle w:val="FirstParagraph"/>
      </w:pPr>
      <w:r>
        <w:t xml:space="preserve">The Teacher Primary in Argentina Córdoba occupies a unique position at the intersection of national education policies and local realities. This thesis underscores the need for enhanced professional development, equitable resource distribution, and culturally responsive curricula to empower these educators. By addressing systemic challenges—such as rural-urban disparities and technological access—Córdoba can strengthen its primary education system, ensuring that Teacher Primary professionals are equipped to foster lifelong learning in Argentina’s future generations.</w:t>
      </w:r>
    </w:p>
    <w:bookmarkEnd w:id="25"/>
    <w:bookmarkStart w:id="26" w:name="references"/>
    <w:p>
      <w:pPr>
        <w:pStyle w:val="Heading2"/>
      </w:pPr>
      <w:r>
        <w:t xml:space="preserve">References</w:t>
      </w:r>
    </w:p>
    <w:p>
      <w:pPr>
        <w:numPr>
          <w:ilvl w:val="0"/>
          <w:numId w:val="1001"/>
        </w:numPr>
        <w:pStyle w:val="Compact"/>
      </w:pPr>
      <w:r>
        <w:t xml:space="preserve">Argentina Ministry of Education. (2023). *Annual Report on Provincial Educational Challenges.*</w:t>
      </w:r>
    </w:p>
    <w:p>
      <w:pPr>
        <w:numPr>
          <w:ilvl w:val="0"/>
          <w:numId w:val="1001"/>
        </w:numPr>
        <w:pStyle w:val="Compact"/>
      </w:pPr>
      <w:r>
        <w:t xml:space="preserve">Instituto Provincial de Educación (IPE). (2021). *Córdoba’s Education Development Plan: 2019–2030.*</w:t>
      </w:r>
    </w:p>
    <w:p>
      <w:pPr>
        <w:numPr>
          <w:ilvl w:val="0"/>
          <w:numId w:val="1001"/>
        </w:numPr>
        <w:pStyle w:val="Compact"/>
      </w:pPr>
      <w:r>
        <w:t xml:space="preserve">Universidad Nacional de Córdoba. (2024). *Curriculum Guidelines for Teacher Primary Programs.*</w:t>
      </w:r>
    </w:p>
    <w:bookmarkEnd w:id="26"/>
    <w:bookmarkStart w:id="27" w:name="appendices"/>
    <w:p>
      <w:pPr>
        <w:pStyle w:val="Heading2"/>
      </w:pPr>
      <w:r>
        <w:t xml:space="preserve">Appendices</w:t>
      </w:r>
    </w:p>
    <w:p>
      <w:pPr>
        <w:pStyle w:val="FirstParagraph"/>
      </w:pPr>
      <w:r>
        <w:rPr>
          <w:iCs/>
          <w:i/>
        </w:rPr>
        <w:t xml:space="preserve">Appendix A: Interview Questions for Teacher Primary Educators</w:t>
      </w:r>
      <w:r>
        <w:br/>
      </w:r>
      <w:r>
        <w:rPr>
          <w:iCs/>
          <w:i/>
        </w:rPr>
        <w:t xml:space="preserve">Appendix B: Case Study on Digital Literacy Projects in Córdoba City Schools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Argentina Córdoba</dc:title>
  <dc:creator/>
  <dc:language>en</dc:language>
  <cp:keywords/>
  <dcterms:created xsi:type="dcterms:W3CDTF">2026-07-23T10:15:27Z</dcterms:created>
  <dcterms:modified xsi:type="dcterms:W3CDTF">2026-07-23T10:15:27Z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