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Belgium</w:t>
      </w:r>
      <w:r>
        <w:t xml:space="preserve"> </w:t>
      </w:r>
      <w:r>
        <w:t xml:space="preserve">Brussels</w:t>
      </w:r>
    </w:p>
    <w:bookmarkStart w:id="28" w:name="X1e53e58f35bb1d49336f9216ff5449803ed73a1"/>
    <w:p>
      <w:pPr>
        <w:pStyle w:val="Heading1"/>
      </w:pPr>
      <w:r>
        <w:t xml:space="preserve">Undergraduate Thesis on Teacher Primary Education in Belgium Brussels</w:t>
      </w:r>
    </w:p>
    <w:bookmarkStart w:id="20" w:name="abstract"/>
    <w:p>
      <w:pPr>
        <w:pStyle w:val="Heading2"/>
      </w:pPr>
      <w:r>
        <w:t xml:space="preserve">Abstract</w:t>
      </w:r>
    </w:p>
    <w:p>
      <w:pPr>
        <w:pStyle w:val="FirstParagraph"/>
      </w:pPr>
      <w:r>
        <w:t xml:space="preserve">This Undergraduate Thesis explores the role, challenges, and significance of Teacher Primary (primary school educators) in the context of Belgium Brussels. As a multilingual and multicultural region, Brussels presents unique educational dynamics that shape the experiences of primary teachers. This document analyzes pedagogical approaches, policy frameworks, and cultural considerations relevant to primary education in this specific geographical and sociopolitical context. The study highlights the importance of teacher training programs tailored to Belgium Brussels' needs while addressing contemporary issues such as language diversity, inclusion, and educational equity.</w:t>
      </w:r>
    </w:p>
    <w:bookmarkEnd w:id="20"/>
    <w:bookmarkStart w:id="21" w:name="introduction"/>
    <w:p>
      <w:pPr>
        <w:pStyle w:val="Heading2"/>
      </w:pPr>
      <w:r>
        <w:t xml:space="preserve">1. Introduction</w:t>
      </w:r>
    </w:p>
    <w:p>
      <w:pPr>
        <w:pStyle w:val="FirstParagraph"/>
      </w:pPr>
      <w:r>
        <w:t xml:space="preserve">The role of a Teacher Primary is foundational in shaping young learners' cognitive, social, and emotional development. In the context of Belgium Brussels—a region characterized by linguistic duality (Dutch-speaking Flanders and French-speaking Wallonia) and a vibrant multicultural society—primary education holds immense significance. This Undergraduate Thesis aims to critically examine how primary teachers navigate the complexities of teaching in Brussels while adhering to national educational standards, local policies, and the diverse needs of students.</w:t>
      </w:r>
    </w:p>
    <w:p>
      <w:pPr>
        <w:pStyle w:val="BodyText"/>
      </w:pPr>
      <w:r>
        <w:t xml:space="preserve">Belgium Brussels is not merely a geographical entity; it is a microcosm of cultural and linguistic coexistence. As such, Teacher Primary professionals must balance academic instruction with cultural sensitivity. This document will explore how these educators contribute to fostering inclusive learning environments in a setting where over 180 languages are spoken (according to the 2021 Brussels-Capital Region census). It will also discuss the pedagogical strategies employed by primary teachers to address challenges such as language barriers, socio-economic disparities, and the integration of immigrant children.</w:t>
      </w:r>
    </w:p>
    <w:bookmarkEnd w:id="21"/>
    <w:bookmarkStart w:id="22" w:name="Xba6d824670baff56e5b3183aad23511f9f6c56f"/>
    <w:p>
      <w:pPr>
        <w:pStyle w:val="Heading2"/>
      </w:pPr>
      <w:r>
        <w:t xml:space="preserve">2. Context of Teacher Primary Education in Belgium Brussels</w:t>
      </w:r>
    </w:p>
    <w:p>
      <w:pPr>
        <w:pStyle w:val="FirstParagraph"/>
      </w:pPr>
      <w:r>
        <w:t xml:space="preserve">Belgium’s education system is decentralized, with Flanders (Dutch-speaking) and Wallonia-Brussels (French-speaking) regions operating under distinct legal frameworks. In Brussels, the coexistence of Dutch and French as official languages necessitates bilingual or multilingual educational programs. Primary schools in the region must comply with both Flemish and French Community regulations, which can complicate curriculum design for Teacher Primary educators.</w:t>
      </w:r>
    </w:p>
    <w:p>
      <w:pPr>
        <w:pStyle w:val="BodyText"/>
      </w:pPr>
      <w:r>
        <w:t xml:space="preserve">Teacher Primary training in Belgium Brussels is rigorous, requiring candidates to complete a four-year bachelor's degree in pedagogy (Bac +4), followed by a two-year master’s program (Bac +6) specializing in primary education. These programs emphasize cross-cultural communication, inclusive pedagogies, and the integration of technology into classrooms. Additionally, teachers must obtain certifications from either the Flemish or French Community authorities to teach in Brussels.</w:t>
      </w:r>
    </w:p>
    <w:bookmarkEnd w:id="22"/>
    <w:bookmarkStart w:id="23" w:name="X761790469f866cdbc130666b329c6df3e64747e"/>
    <w:p>
      <w:pPr>
        <w:pStyle w:val="Heading2"/>
      </w:pPr>
      <w:r>
        <w:t xml:space="preserve">3. Challenges Faced by Teacher Primary Educators in Belgium Brussels</w:t>
      </w:r>
    </w:p>
    <w:p>
      <w:pPr>
        <w:numPr>
          <w:ilvl w:val="0"/>
          <w:numId w:val="1001"/>
        </w:numPr>
        <w:pStyle w:val="Compact"/>
      </w:pPr>
      <w:r>
        <w:rPr>
          <w:bCs/>
          <w:b/>
        </w:rPr>
        <w:t xml:space="preserve">Linguistic Diversity:</w:t>
      </w:r>
      <w:r>
        <w:t xml:space="preserve"> </w:t>
      </w:r>
      <w:r>
        <w:t xml:space="preserve">Teaching students who speak over 180 languages requires adaptive strategies, such as differentiated instruction and the use of translation tools.</w:t>
      </w:r>
    </w:p>
    <w:p>
      <w:pPr>
        <w:numPr>
          <w:ilvl w:val="0"/>
          <w:numId w:val="1001"/>
        </w:numPr>
        <w:pStyle w:val="Compact"/>
      </w:pPr>
      <w:r>
        <w:rPr>
          <w:bCs/>
          <w:b/>
        </w:rPr>
        <w:t xml:space="preserve">Socio-Economic Disparities:</w:t>
      </w:r>
      <w:r>
        <w:t xml:space="preserve"> </w:t>
      </w:r>
      <w:r>
        <w:t xml:space="preserve">Schools in Brussels often serve communities with varying access to resources, necessitating teachers to address educational inequality through personalized support.</w:t>
      </w:r>
    </w:p>
    <w:p>
      <w:pPr>
        <w:numPr>
          <w:ilvl w:val="0"/>
          <w:numId w:val="1001"/>
        </w:numPr>
        <w:pStyle w:val="Compact"/>
      </w:pPr>
      <w:r>
        <w:rPr>
          <w:bCs/>
          <w:b/>
        </w:rPr>
        <w:t xml:space="preserve">Cultural Sensitivity:</w:t>
      </w:r>
      <w:r>
        <w:t xml:space="preserve"> </w:t>
      </w:r>
      <w:r>
        <w:t xml:space="preserve">Primary teachers must navigate diverse family backgrounds and cultural norms while fostering a cohesive classroom environment.</w:t>
      </w:r>
    </w:p>
    <w:p>
      <w:pPr>
        <w:numPr>
          <w:ilvl w:val="0"/>
          <w:numId w:val="1001"/>
        </w:numPr>
        <w:pStyle w:val="Compact"/>
      </w:pPr>
      <w:r>
        <w:rPr>
          <w:bCs/>
          <w:b/>
        </w:rPr>
        <w:t xml:space="preserve">Pandemic Aftermath:</w:t>
      </w:r>
      <w:r>
        <w:t xml:space="preserve"> </w:t>
      </w:r>
      <w:r>
        <w:t xml:space="preserve">The shift to hybrid learning models post-pandemic has highlighted the need for digital literacy among Teacher Primary educators in Brussels.</w:t>
      </w:r>
    </w:p>
    <w:bookmarkEnd w:id="23"/>
    <w:bookmarkStart w:id="24" w:name="pedagogical-approaches-and-innovations"/>
    <w:p>
      <w:pPr>
        <w:pStyle w:val="Heading2"/>
      </w:pPr>
      <w:r>
        <w:t xml:space="preserve">4. Pedagogical Approaches and Innovations</w:t>
      </w:r>
    </w:p>
    <w:p>
      <w:pPr>
        <w:pStyle w:val="FirstParagraph"/>
      </w:pPr>
      <w:r>
        <w:t xml:space="preserve">To address the unique demands of Belgium Brussels, Teacher Primary professionals employ innovative methods such as:</w:t>
      </w:r>
    </w:p>
    <w:p>
      <w:pPr>
        <w:numPr>
          <w:ilvl w:val="0"/>
          <w:numId w:val="1002"/>
        </w:numPr>
        <w:pStyle w:val="Compact"/>
      </w:pPr>
      <w:r>
        <w:t xml:space="preserve">Bilingual Education Programs:** Schools in Brussels increasingly offer dual-language instruction (e.g., Dutch-French) to support linguistic integration.</w:t>
      </w:r>
    </w:p>
    <w:p>
      <w:pPr>
        <w:numPr>
          <w:ilvl w:val="0"/>
          <w:numId w:val="1002"/>
        </w:numPr>
        <w:pStyle w:val="Compact"/>
      </w:pPr>
      <w:r>
        <w:t xml:space="preserve">Project-Based Learning:** This approach encourages critical thinking and collaboration among students from diverse backgrounds.</w:t>
      </w:r>
    </w:p>
    <w:p>
      <w:pPr>
        <w:numPr>
          <w:ilvl w:val="0"/>
          <w:numId w:val="1002"/>
        </w:numPr>
        <w:pStyle w:val="Compact"/>
      </w:pPr>
      <w:r>
        <w:t xml:space="preserve">Cultural Exchange Activities:** Schools organize events celebrating multiculturalism, which Teacher Primary educators facilitate to promote empathy and understanding.</w:t>
      </w:r>
    </w:p>
    <w:bookmarkEnd w:id="24"/>
    <w:bookmarkStart w:id="25" w:name="X775314ea0fd6c541d6f40eb7643d0b4e427c118"/>
    <w:p>
      <w:pPr>
        <w:pStyle w:val="Heading2"/>
      </w:pPr>
      <w:r>
        <w:t xml:space="preserve">5. Policy and Institutional Support for Teacher Primary Educators</w:t>
      </w:r>
    </w:p>
    <w:p>
      <w:pPr>
        <w:pStyle w:val="FirstParagraph"/>
      </w:pPr>
      <w:r>
        <w:t xml:space="preserve">The Flemish and French Communities in Brussels provide targeted support for primary teachers through:</w:t>
      </w:r>
    </w:p>
    <w:p>
      <w:pPr>
        <w:numPr>
          <w:ilvl w:val="0"/>
          <w:numId w:val="1003"/>
        </w:numPr>
        <w:pStyle w:val="Compact"/>
      </w:pPr>
      <w:r>
        <w:t xml:space="preserve">Professional Development Workshops:** These focus on topics like anti-racism training, inclusive teaching, and digital pedagogy.</w:t>
      </w:r>
    </w:p>
    <w:p>
      <w:pPr>
        <w:numPr>
          <w:ilvl w:val="0"/>
          <w:numId w:val="1003"/>
        </w:numPr>
        <w:pStyle w:val="Compact"/>
      </w:pPr>
      <w:r>
        <w:t xml:space="preserve">Funding for Multilingual Resources:** Schools receive subsidies to purchase translated textbooks and multilingual classroom materials.</w:t>
      </w:r>
    </w:p>
    <w:p>
      <w:pPr>
        <w:numPr>
          <w:ilvl w:val="0"/>
          <w:numId w:val="1003"/>
        </w:numPr>
        <w:pStyle w:val="Compact"/>
      </w:pPr>
      <w:r>
        <w:t xml:space="preserve">Counseling Services:** Teacher Primary educators have access to mental health support to manage the stresses of working in a culturally diverse environment.</w:t>
      </w:r>
    </w:p>
    <w:bookmarkEnd w:id="25"/>
    <w:bookmarkStart w:id="26" w:name="X5d286903fd9caa690a6db4964184aa6160fa4f6"/>
    <w:p>
      <w:pPr>
        <w:pStyle w:val="Heading2"/>
      </w:pPr>
      <w:r>
        <w:t xml:space="preserve">6. Recommendations for Enhancing Teacher Primary Education in Brussels</w:t>
      </w:r>
    </w:p>
    <w:p>
      <w:pPr>
        <w:pStyle w:val="FirstParagraph"/>
      </w:pPr>
      <w:r>
        <w:t xml:space="preserve">This Undergraduate Thesis proposes the following actions to strengthen primary education and support Teacher Primary professionals in Belgium Brussels:</w:t>
      </w:r>
    </w:p>
    <w:p>
      <w:pPr>
        <w:numPr>
          <w:ilvl w:val="0"/>
          <w:numId w:val="1004"/>
        </w:numPr>
        <w:pStyle w:val="Compact"/>
      </w:pPr>
      <w:r>
        <w:t xml:space="preserve">Expand Bilingual Training Programs:** Incorporate more languages into teacher preparation to better serve students from non-European backgrounds.</w:t>
      </w:r>
    </w:p>
    <w:p>
      <w:pPr>
        <w:numPr>
          <w:ilvl w:val="0"/>
          <w:numId w:val="1004"/>
        </w:numPr>
        <w:pStyle w:val="Compact"/>
      </w:pPr>
      <w:r>
        <w:t xml:space="preserve">Improve Teacher-Student Ratios:** Reduce class sizes to allow for more individualized attention, especially in socio-economically disadvantaged areas.</w:t>
      </w:r>
    </w:p>
    <w:p>
      <w:pPr>
        <w:numPr>
          <w:ilvl w:val="0"/>
          <w:numId w:val="1004"/>
        </w:numPr>
        <w:pStyle w:val="Compact"/>
      </w:pPr>
      <w:r>
        <w:t xml:space="preserve">Enhance Digital Infrastructure:** Invest in technology to ensure equitable access to hybrid learning tools for all students and teachers.</w:t>
      </w:r>
    </w:p>
    <w:bookmarkEnd w:id="26"/>
    <w:bookmarkStart w:id="27" w:name="conclusion"/>
    <w:p>
      <w:pPr>
        <w:pStyle w:val="Heading2"/>
      </w:pPr>
      <w:r>
        <w:t xml:space="preserve">7. Conclusion</w:t>
      </w:r>
    </w:p>
    <w:p>
      <w:pPr>
        <w:pStyle w:val="FirstParagraph"/>
      </w:pPr>
      <w:r>
        <w:t xml:space="preserve">In conclusion, the role of Teacher Primary educators in Belgium Brussels is both challenging and rewarding. Their ability to adapt pedagogical strategies, navigate cultural complexities, and comply with regional policies is crucial for fostering equitable educational outcomes. This Undergraduate Thesis underscores the need for continued investment in teacher training programs that reflect the unique realities of Brussels—a city where education is a bridge between cultures and a pathway to social cohesion.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Primary in Belgium Brussels</dc:title>
  <dc:creator/>
  <cp:keywords/>
  <dcterms:created xsi:type="dcterms:W3CDTF">2026-07-23T04:01:06Z</dcterms:created>
  <dcterms:modified xsi:type="dcterms:W3CDTF">2026-07-23T04:01:06Z</dcterms:modified>
</cp:coreProperties>
</file>

<file path=docProps/custom.xml><?xml version="1.0" encoding="utf-8"?>
<Properties xmlns="http://schemas.openxmlformats.org/officeDocument/2006/custom-properties" xmlns:vt="http://schemas.openxmlformats.org/officeDocument/2006/docPropsVTypes"/>
</file>