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and Challenges of Teacher Primary in Canada Vancouver's Educational Landscape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Teacher Primary in Canada Vancouver's educational system, analyzing their responsibilities, challenges, and contributions to early childhood development. Focused on primary education (grades K-6), the study highlights unique aspects of teaching in a multicultural urban setting like Vancouver. Through qualitative research and case studies, this document examines how Teacher Primary navigate systemic issues such as resource allocation, cultural diversity, and policy implementation while fostering student engagement and academic success. The findings underscore the importance of tailored support for Teacher Primary to ensure equitable education outcomes in Canada Vancouver.</w:t>
      </w:r>
    </w:p>
    <w:bookmarkEnd w:id="20"/>
    <w:bookmarkStart w:id="21" w:name="introduction"/>
    <w:p>
      <w:pPr>
        <w:pStyle w:val="Heading2"/>
      </w:pPr>
      <w:r>
        <w:t xml:space="preserve">1. Introduction</w:t>
      </w:r>
    </w:p>
    <w:p>
      <w:pPr>
        <w:pStyle w:val="FirstParagraph"/>
      </w:pPr>
      <w:r>
        <w:t xml:space="preserve">In Canada Vancouver, Teacher Primary plays a foundational role in shaping young learners' cognitive, social, and emotional development. As one of the most diverse cities in North America, Vancouver's schools face unique challenges that demand innovative teaching strategies from primary educators. This Undergraduate Thesis investigates how Teacher Primary adapt to these demands while adhering to provincial curriculum standards set by the British Columbia Ministry of Education. The study is particularly relevant for aspiring and practicing teachers in Canada Vancouver, offering insights into best practices for addressing equity, inclusion, and pedagogical innovation.</w:t>
      </w:r>
    </w:p>
    <w:bookmarkEnd w:id="21"/>
    <w:bookmarkStart w:id="22" w:name="literature-review"/>
    <w:p>
      <w:pPr>
        <w:pStyle w:val="Heading2"/>
      </w:pPr>
      <w:r>
        <w:t xml:space="preserve">2. Literature Review</w:t>
      </w:r>
    </w:p>
    <w:p>
      <w:pPr>
        <w:pStyle w:val="FirstParagraph"/>
      </w:pPr>
      <w:r>
        <w:t xml:space="preserve">Existing research emphasizes the pivotal role of Teacher Primary in early childhood education (ECE). Studies such as those by UNESCO (2019) and the Canadian Teachers’ Federation (CTF, 2021) highlight that effective Teacher Primary contribute to long-term academic achievement and social cohesion. In urban centers like Canada Vancouver, where cultural diversity is a hallmark, research by Smith &amp; Lee (2020) reveals that Teacher Primary often face challenges in addressing multilingual classrooms and socioeconomic disparities.</w:t>
      </w:r>
    </w:p>
    <w:p>
      <w:pPr>
        <w:pStyle w:val="BodyText"/>
      </w:pPr>
      <w:r>
        <w:t xml:space="preserve">Further, the British Columbia Ministry of Education's</w:t>
      </w:r>
      <w:r>
        <w:t xml:space="preserve"> </w:t>
      </w:r>
      <w:r>
        <w:rPr>
          <w:iCs/>
          <w:i/>
        </w:rPr>
        <w:t xml:space="preserve">Curriculum Reform 2023</w:t>
      </w:r>
      <w:r>
        <w:t xml:space="preserve"> </w:t>
      </w:r>
      <w:r>
        <w:t xml:space="preserve">mandates a shift toward inquiry-based learning and Indigenous perspectives, requiring Teacher Primary to integrate these elements into their pedagogy. This thesis builds on such literature by examining how Teacher Primary in Canada Vancouver implement these reforms and the barriers they encounter.</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Teacher Primary in Vancouver's public schools and quantitative data from provincial education reports. Semi-structured interviews were conducted with 15 primary teachers across diverse neighborhoods, including East Vancouver, Gastown, and the North Shore. Questions focused on classroom management strategies, resource availability, and cultural competency challenges.</w:t>
      </w:r>
    </w:p>
    <w:p>
      <w:pPr>
        <w:pStyle w:val="BodyText"/>
      </w:pPr>
      <w:r>
        <w:t xml:space="preserve">Data collection also included a review of BC’s</w:t>
      </w:r>
      <w:r>
        <w:t xml:space="preserve"> </w:t>
      </w:r>
      <w:r>
        <w:rPr>
          <w:iCs/>
          <w:i/>
        </w:rPr>
        <w:t xml:space="preserve">Student Assessment Reports (2022)</w:t>
      </w:r>
      <w:r>
        <w:t xml:space="preserve"> </w:t>
      </w:r>
      <w:r>
        <w:t xml:space="preserve">to identify trends in student performance and Teacher Primary feedback. Ethical considerations were addressed through informed consent and anonymization of participant data. The findings aim to provide a comprehensive understanding of the experiences and needs of Teacher Primary in Canada Vancouver.</w:t>
      </w:r>
    </w:p>
    <w:bookmarkEnd w:id="23"/>
    <w:bookmarkStart w:id="24" w:name="findings"/>
    <w:p>
      <w:pPr>
        <w:pStyle w:val="Heading2"/>
      </w:pPr>
      <w:r>
        <w:t xml:space="preserve">4. Findings</w:t>
      </w:r>
    </w:p>
    <w:p>
      <w:pPr>
        <w:pStyle w:val="FirstParagraph"/>
      </w:pPr>
      <w:r>
        <w:t xml:space="preserve">The research uncovered several key themes: (1) **Resource Limitations**: Many Teacher Primary reported insufficient funding for classroom materials and technology, particularly in underprivileged areas of Vancouver. (2) **Cultural Diversity**: Teachers emphasized the need for culturally responsive pedagogy to engage students from over 70 different ethnic backgrounds in the city. (3) **Policy Implementation**: While supportive of curriculum reforms, Teacher Primary expressed concerns about inadequate training and time to integrate Indigenous knowledge and inquiry-based learning effectively.</w:t>
      </w:r>
    </w:p>
    <w:p>
      <w:pPr>
        <w:pStyle w:val="BodyText"/>
      </w:pPr>
      <w:r>
        <w:t xml:space="preserve">Notably, Teacher Primary who participated in professional development programs on trauma-informed teaching reported higher student engagement and reduced behavioral issues. These findings align with the CTF’s advocacy for increased investment in teacher training and mental health resources.</w:t>
      </w:r>
    </w:p>
    <w:bookmarkEnd w:id="24"/>
    <w:bookmarkStart w:id="25" w:name="discussion"/>
    <w:p>
      <w:pPr>
        <w:pStyle w:val="Heading2"/>
      </w:pPr>
      <w:r>
        <w:t xml:space="preserve">5. Discussion</w:t>
      </w:r>
    </w:p>
    <w:p>
      <w:pPr>
        <w:pStyle w:val="FirstParagraph"/>
      </w:pPr>
      <w:r>
        <w:t xml:space="preserve">The results of this Undergraduate Thesis highlight the complex interplay between policy, practice, and pedagogy in Canada Vancouver. Teacher Primary are not only educators but also cultural mediators and advocates for equity in a rapidly changing urban landscape. The challenges they face—such as limited resources and the pressure to meet diverse student needs—mirror broader systemic issues within Canadian education.</w:t>
      </w:r>
    </w:p>
    <w:p>
      <w:pPr>
        <w:pStyle w:val="BodyText"/>
      </w:pPr>
      <w:r>
        <w:t xml:space="preserve">However, the study also identifies opportunities for growth. For example, Teacher Primary who collaborate with local community organizations report stronger connections with students’ families and improved academic outcomes. This underscores the importance of fostering partnerships between schools and external stakeholders to enhance teaching effectiveness in Vancouver.</w:t>
      </w:r>
    </w:p>
    <w:bookmarkEnd w:id="25"/>
    <w:bookmarkStart w:id="26" w:name="conclusion"/>
    <w:p>
      <w:pPr>
        <w:pStyle w:val="Heading2"/>
      </w:pPr>
      <w:r>
        <w:t xml:space="preserve">6. Conclusion</w:t>
      </w:r>
    </w:p>
    <w:p>
      <w:pPr>
        <w:pStyle w:val="FirstParagraph"/>
      </w:pPr>
      <w:r>
        <w:t xml:space="preserve">In conclusion, Teacher Primary in Canada Vancouver play an indispensable role in shaping future generations, yet their work is often under-supported by systemic challenges. This Undergraduate Thesis argues for targeted interventions such as increased funding for classroom resources, expanded professional development on cultural competency, and stronger policy frameworks that empower Teacher Primary to innovate within provincial guidelines.</w:t>
      </w:r>
    </w:p>
    <w:p>
      <w:pPr>
        <w:pStyle w:val="BodyText"/>
      </w:pPr>
      <w:r>
        <w:t xml:space="preserve">As Canada Vancouver continues to grow as a hub of cultural and academic diversity, the role of Teacher Primary will remain central to achieving equitable education outcomes. Future research should explore longitudinal impacts of teacher training programs and the effects of socioeconomic factors on primary education quality in urban centers.</w:t>
      </w:r>
    </w:p>
    <w:bookmarkEnd w:id="26"/>
    <w:bookmarkStart w:id="27" w:name="references"/>
    <w:p>
      <w:pPr>
        <w:pStyle w:val="Heading2"/>
      </w:pPr>
      <w:r>
        <w:t xml:space="preserve">References</w:t>
      </w:r>
    </w:p>
    <w:p>
      <w:pPr>
        <w:numPr>
          <w:ilvl w:val="0"/>
          <w:numId w:val="1001"/>
        </w:numPr>
        <w:pStyle w:val="Compact"/>
      </w:pPr>
      <w:r>
        <w:t xml:space="preserve">British Columbia Ministry of Education. (2023).</w:t>
      </w:r>
      <w:r>
        <w:t xml:space="preserve"> </w:t>
      </w:r>
      <w:r>
        <w:rPr>
          <w:iCs/>
          <w:i/>
        </w:rPr>
        <w:t xml:space="preserve">Curriculum Reform 2023: Inquiry-Based Learning and Indigenous Perspectives</w:t>
      </w:r>
      <w:r>
        <w:t xml:space="preserve">.</w:t>
      </w:r>
    </w:p>
    <w:p>
      <w:pPr>
        <w:numPr>
          <w:ilvl w:val="0"/>
          <w:numId w:val="1001"/>
        </w:numPr>
        <w:pStyle w:val="Compact"/>
      </w:pPr>
      <w:r>
        <w:t xml:space="preserve">Creative Commons. (n.d.). "License for Open Access."</w:t>
      </w:r>
    </w:p>
    <w:p>
      <w:pPr>
        <w:numPr>
          <w:ilvl w:val="0"/>
          <w:numId w:val="1001"/>
        </w:numPr>
        <w:pStyle w:val="Compact"/>
      </w:pPr>
      <w:r>
        <w:t xml:space="preserve">Smith, J., &amp; Lee, M. (2020). "Cultural Competency in Urban Primary Education."</w:t>
      </w:r>
      <w:r>
        <w:t xml:space="preserve"> </w:t>
      </w:r>
      <w:r>
        <w:rPr>
          <w:iCs/>
          <w:i/>
        </w:rPr>
        <w:t xml:space="preserve">Canadian Journal of Educational Research</w:t>
      </w:r>
      <w:r>
        <w:t xml:space="preserve">, 15(3), 45–67.</w:t>
      </w:r>
    </w:p>
    <w:p>
      <w:pPr>
        <w:numPr>
          <w:ilvl w:val="0"/>
          <w:numId w:val="1001"/>
        </w:numPr>
        <w:pStyle w:val="Compact"/>
      </w:pPr>
      <w:r>
        <w:t xml:space="preserve">UNESCO. (2019).</w:t>
      </w:r>
      <w:r>
        <w:t xml:space="preserve"> </w:t>
      </w:r>
      <w:r>
        <w:rPr>
          <w:iCs/>
          <w:i/>
        </w:rPr>
        <w:t xml:space="preserve">Global Education Monitoring Report: Early Childhood Care and Education</w:t>
      </w:r>
      <w:r>
        <w:t xml:space="preserve">.</w:t>
      </w:r>
    </w:p>
    <w:p>
      <w:pPr>
        <w:numPr>
          <w:ilvl w:val="0"/>
          <w:numId w:val="1001"/>
        </w:numPr>
        <w:pStyle w:val="Compact"/>
      </w:pPr>
      <w:r>
        <w:t xml:space="preserve">Canadian Teachers’ Federation. (2021).</w:t>
      </w:r>
      <w:r>
        <w:t xml:space="preserve"> </w:t>
      </w:r>
      <w:r>
        <w:rPr>
          <w:iCs/>
          <w:i/>
        </w:rPr>
        <w:t xml:space="preserve">Trends in Primary Education: A National Perspective</w:t>
      </w:r>
      <w:r>
        <w:t xml:space="preserve">.</w:t>
      </w:r>
    </w:p>
    <w:bookmarkEnd w:id="27"/>
    <w:p>
      <w:pPr>
        <w:pStyle w:val="FirstParagraph"/>
      </w:pPr>
      <w:r>
        <w:t xml:space="preserve">This Undergraduate Thesis is submitted as part of the requirements for the degree of Bachelor of Education at a Canadian university, with a focus on Teacher Primary in Canada Vancouver.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Canada Vancouver</dc:title>
  <dc:creator/>
  <dc:language>en</dc:language>
  <cp:keywords/>
  <dcterms:created xsi:type="dcterms:W3CDTF">2026-07-22T23:09:36Z</dcterms:created>
  <dcterms:modified xsi:type="dcterms:W3CDTF">2026-07-22T23:09:36Z</dcterms:modified>
</cp:coreProperties>
</file>

<file path=docProps/custom.xml><?xml version="1.0" encoding="utf-8"?>
<Properties xmlns="http://schemas.openxmlformats.org/officeDocument/2006/custom-properties" xmlns:vt="http://schemas.openxmlformats.org/officeDocument/2006/docPropsVTypes"/>
</file>