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China</w:t>
      </w:r>
      <w:r>
        <w:t xml:space="preserve"> </w:t>
      </w:r>
      <w:r>
        <w:t xml:space="preserve">Shanghai</w:t>
      </w:r>
    </w:p>
    <w:bookmarkStart w:id="29" w:name="Xc1122588c84b0d0624a946a120398bdb59c08a4"/>
    <w:p>
      <w:pPr>
        <w:pStyle w:val="Heading1"/>
      </w:pPr>
      <w:r>
        <w:t xml:space="preserve">Undergraduate Thesis: The Role of Teacher Primary in China Shanghai</w:t>
      </w:r>
    </w:p>
    <w:bookmarkStart w:id="20" w:name="abstract"/>
    <w:p>
      <w:pPr>
        <w:pStyle w:val="Heading2"/>
      </w:pPr>
      <w:r>
        <w:t xml:space="preserve">Abstract</w:t>
      </w:r>
    </w:p>
    <w:p>
      <w:pPr>
        <w:pStyle w:val="FirstParagraph"/>
      </w:pPr>
      <w:r>
        <w:t xml:space="preserve">This Undergraduate Thesis explores the critical role of Teacher Primary in shaping educational outcomes and societal development within the context of China Shanghai. Focusing on the unique socio-cultural and economic dynamics of Shanghai, this study examines how primary educators contribute to fostering academic excellence, moral education, and holistic growth in students. By analyzing policies, teaching methodologies, and challenges faced by Teacher Primary in Shanghai’s public schools, this thesis highlights their significance in advancing China’s national education goals while addressing localized needs.</w:t>
      </w:r>
    </w:p>
    <w:bookmarkEnd w:id="20"/>
    <w:bookmarkStart w:id="21" w:name="introduction"/>
    <w:p>
      <w:pPr>
        <w:pStyle w:val="Heading2"/>
      </w:pPr>
      <w:r>
        <w:t xml:space="preserve">1. Introduction</w:t>
      </w:r>
    </w:p>
    <w:p>
      <w:pPr>
        <w:pStyle w:val="FirstParagraph"/>
      </w:pPr>
      <w:r>
        <w:t xml:space="preserve">The role of Teacher Primary is foundational to China’s education system, particularly in a city like Shanghai, renowned for its high academic standards and innovative pedagogical practices. As a global hub for economic and technological advancement, Shanghai has long prioritized education as a cornerstone of its development strategy. This thesis investigates how Teacher Primary in Shanghai navigate the intersection of traditional Confucian values and modern educational reforms to meet the demands of a rapidly evolving society.</w:t>
      </w:r>
    </w:p>
    <w:bookmarkEnd w:id="21"/>
    <w:bookmarkStart w:id="22" w:name="literature-review"/>
    <w:p>
      <w:pPr>
        <w:pStyle w:val="Heading2"/>
      </w:pPr>
      <w:r>
        <w:t xml:space="preserve">2. Literature Review</w:t>
      </w:r>
    </w:p>
    <w:p>
      <w:pPr>
        <w:pStyle w:val="FirstParagraph"/>
      </w:pPr>
      <w:r>
        <w:t xml:space="preserve">Previous research underscores the pivotal role of primary educators in laying the groundwork for lifelong learning. In China, Teacher Primary are tasked with not only imparting academic knowledge but also instilling discipline, patriotism, and cultural values aligned with national priorities (Ministry of Education, 2019). Shanghai’s education system has been lauded for its emphasis on critical thinking and creativity, which requires Teacher Primary to adopt interdisciplinary approaches and integrate technology into classrooms.</w:t>
      </w:r>
    </w:p>
    <w:p>
      <w:pPr>
        <w:pStyle w:val="BodyText"/>
      </w:pPr>
      <w:r>
        <w:t xml:space="preserve">Studies on teacher training in China reveal that Teacher Primary in Shanghai benefit from rigorous professional development programs mandated by the Shanghai Municipal Education Commission. These programs focus on adapting to the Ministry of Education’s 2015 National Curriculum Standards, which prioritize core competencies such as communication skills, problem-solving, and moral education (Shanghai Jiao Tong University, 2021).</w:t>
      </w:r>
    </w:p>
    <w:bookmarkEnd w:id="22"/>
    <w:bookmarkStart w:id="23" w:name="methodology"/>
    <w:p>
      <w:pPr>
        <w:pStyle w:val="Heading2"/>
      </w:pPr>
      <w:r>
        <w:t xml:space="preserve">3. Methodology</w:t>
      </w:r>
    </w:p>
    <w:p>
      <w:pPr>
        <w:pStyle w:val="FirstParagraph"/>
      </w:pPr>
      <w:r>
        <w:t xml:space="preserve">This thesis employs a qualitative research design to explore the experiences of Teacher Primary in Shanghai. Data was collected through semi-structured interviews with 15 primary school teachers across different districts (e.g., Pudong, Xuhui) and case studies of two model schools recognized for their innovative teaching practices. Additionally, secondary data from Shanghai’s annual education reports and policy documents were analyzed to contextualize findings within broader systemic trends.</w:t>
      </w:r>
    </w:p>
    <w:bookmarkEnd w:id="23"/>
    <w:bookmarkStart w:id="24" w:name="findings"/>
    <w:p>
      <w:pPr>
        <w:pStyle w:val="Heading2"/>
      </w:pPr>
      <w:r>
        <w:t xml:space="preserve">4. Findings</w:t>
      </w:r>
    </w:p>
    <w:p>
      <w:pPr>
        <w:pStyle w:val="FirstParagraph"/>
      </w:pPr>
      <w:r>
        <w:t xml:space="preserve">The research highlights several key themes:</w:t>
      </w:r>
      <w:r>
        <w:br/>
      </w:r>
      <w:r>
        <w:t xml:space="preserve">- **Academic Excellence:** Teacher Primary in Shanghai emphasize mastery of core subjects (e.g., mathematics, science) while fostering a love for learning through gamified activities and project-based learning.</w:t>
      </w:r>
      <w:r>
        <w:br/>
      </w:r>
      <w:r>
        <w:t xml:space="preserve">- **Cultural and Moral Education:** Teachers integrate Confucian principles of respect, diligence, and harmony into daily lessons, reflecting national priorities outlined in the 2018 "Opinions on Strengthening the Moral Education of Primary and Secondary Schools."</w:t>
      </w:r>
      <w:r>
        <w:br/>
      </w:r>
      <w:r>
        <w:t xml:space="preserve">- **Challenges:** Despite their achievements, Teacher Primary face pressures such as high student-to-teacher ratios (average of 25:1) and demands for standardized testing performance. Many also struggle with balancing curriculum mandates and individualized student needs.</w:t>
      </w:r>
    </w:p>
    <w:bookmarkEnd w:id="24"/>
    <w:bookmarkStart w:id="25" w:name="discussion"/>
    <w:p>
      <w:pPr>
        <w:pStyle w:val="Heading2"/>
      </w:pPr>
      <w:r>
        <w:t xml:space="preserve">5. Discussion</w:t>
      </w:r>
    </w:p>
    <w:p>
      <w:pPr>
        <w:pStyle w:val="FirstParagraph"/>
      </w:pPr>
      <w:r>
        <w:t xml:space="preserve">The role of Teacher Primary in Shanghai exemplifies the dual mandate of China’s education system: to cultivate academically proficient students while promoting societal cohesion. However, the findings suggest that systemic pressures may inadvertently compromise holistic development goals. For instance, while Shanghai’s schools excel in STEM subjects, there is a noted gap in arts and physical education due to resource allocation constraints.</w:t>
      </w:r>
    </w:p>
    <w:p>
      <w:pPr>
        <w:pStyle w:val="BodyText"/>
      </w:pPr>
      <w:r>
        <w:t xml:space="preserve">Comparing Shanghai’s approach to other regions in China reveals its unique emphasis on teacher autonomy. Unlike provinces with more centralized control, Shanghai encourages Teacher Primary to innovate within curriculum guidelines, as evidenced by the "Innovation Lab" initiative launched in 2017. This flexibility has led to successful models such as collaborative teaching teams and cross-disciplinary projects.</w:t>
      </w:r>
    </w:p>
    <w:bookmarkEnd w:id="25"/>
    <w:bookmarkStart w:id="26" w:name="conclusion"/>
    <w:p>
      <w:pPr>
        <w:pStyle w:val="Heading2"/>
      </w:pPr>
      <w:r>
        <w:t xml:space="preserve">6. Conclusion</w:t>
      </w:r>
    </w:p>
    <w:p>
      <w:pPr>
        <w:pStyle w:val="FirstParagraph"/>
      </w:pPr>
      <w:r>
        <w:t xml:space="preserve">The Undergraduate Thesis demonstrates that Teacher Primary in China Shanghai are indispensable to achieving national education objectives while addressing the specific needs of a cosmopolitan, high-achieving society. Their ability to blend traditional values with modern pedagogical strategies positions them as key agents of social transformation. To sustain Shanghai’s educational excellence, policymakers must prioritize reducing teacher workloads, enhancing mental health support, and expanding access to arts and physical education resources.</w:t>
      </w:r>
    </w:p>
    <w:p>
      <w:pPr>
        <w:pStyle w:val="BodyText"/>
      </w:pPr>
      <w:r>
        <w:t xml:space="preserve">This study underscores the importance of recognizing Teacher Primary not merely as instructors but as architects of China’s future. In a city where education is both a priority and a competitive advantage, their role remains irreplaceable in shaping the next generation of global citizens.</w:t>
      </w:r>
    </w:p>
    <w:bookmarkEnd w:id="26"/>
    <w:bookmarkStart w:id="27" w:name="references"/>
    <w:p>
      <w:pPr>
        <w:pStyle w:val="Heading2"/>
      </w:pPr>
      <w:r>
        <w:t xml:space="preserve">References</w:t>
      </w:r>
    </w:p>
    <w:p>
      <w:pPr>
        <w:numPr>
          <w:ilvl w:val="0"/>
          <w:numId w:val="1001"/>
        </w:numPr>
        <w:pStyle w:val="Compact"/>
      </w:pPr>
      <w:r>
        <w:t xml:space="preserve">Ministry of Education, People’s Republic of China (2019). National Curriculum Standards for Primary Schools. Beijing: MOE Press.</w:t>
      </w:r>
    </w:p>
    <w:p>
      <w:pPr>
        <w:numPr>
          <w:ilvl w:val="0"/>
          <w:numId w:val="1001"/>
        </w:numPr>
        <w:pStyle w:val="Compact"/>
      </w:pPr>
      <w:r>
        <w:t xml:space="preserve">Shanghai Municipal Education Commission (2021). Annual Report on Educational Development in Shanghai. Shanghai: SMEC Publications.</w:t>
      </w:r>
    </w:p>
    <w:p>
      <w:pPr>
        <w:numPr>
          <w:ilvl w:val="0"/>
          <w:numId w:val="1001"/>
        </w:numPr>
        <w:pStyle w:val="Compact"/>
      </w:pPr>
      <w:r>
        <w:t xml:space="preserve">Shanghai Jiao Tong University (2021). Teacher Training and Professional Development in Urban China. Journal of Educational Research, 45(3), 112-130.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Teacher Primary</w:t>
      </w:r>
      <w:r>
        <w:br/>
      </w:r>
      <w:r>
        <w:rPr>
          <w:bCs/>
          <w:b/>
        </w:rPr>
        <w:t xml:space="preserve">Appendix B:</w:t>
      </w:r>
      <w:r>
        <w:t xml:space="preserve"> </w:t>
      </w:r>
      <w:r>
        <w:t xml:space="preserve">Case Study Summaries of Model Schools in Shanghai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China Shanghai</dc:title>
  <dc:creator/>
  <dc:language>en</dc:language>
  <cp:keywords/>
  <dcterms:created xsi:type="dcterms:W3CDTF">2026-07-24T01:13:29Z</dcterms:created>
  <dcterms:modified xsi:type="dcterms:W3CDTF">2026-07-24T01:13:29Z</dcterms:modified>
</cp:coreProperties>
</file>

<file path=docProps/custom.xml><?xml version="1.0" encoding="utf-8"?>
<Properties xmlns="http://schemas.openxmlformats.org/officeDocument/2006/custom-properties" xmlns:vt="http://schemas.openxmlformats.org/officeDocument/2006/docPropsVTypes"/>
</file>