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4797e5d80be8d18b131c0344c5355120caa3b60"/>
    <w:p>
      <w:pPr>
        <w:pStyle w:val="Heading1"/>
      </w:pPr>
      <w:r>
        <w:t xml:space="preserve">Undergraduate Thesis on the Role of Teacher Primary in Colombia Bogotá</w:t>
      </w:r>
    </w:p>
    <w:bookmarkStart w:id="20" w:name="abstract"/>
    <w:p>
      <w:pPr>
        <w:pStyle w:val="Heading2"/>
      </w:pPr>
      <w:r>
        <w:t xml:space="preserve">Abstract</w:t>
      </w:r>
    </w:p>
    <w:p>
      <w:pPr>
        <w:pStyle w:val="FirstParagraph"/>
      </w:pPr>
      <w:r>
        <w:t xml:space="preserve">This Undergraduate Thesis explores the critical role of Teacher Primary (Primary School Educators) in Colombia’s capital, Bogotá, emphasizing their impact on educational outcomes, pedagogical practices, and community engagement. Given the socio-economic and cultural diversity of Bogotá’s population, this study investigates how primary teachers navigate challenges such as resource allocation, curriculum adaptation to local contexts, and fostering inclusive learning environments. Through qualitative research methods—including interviews with educators in public and private schools in Bogotá—this thesis highlights strategies for improving teacher training programs tailored to the unique needs of Colombia’s educational system. The findings underscore the importance of strengthening Teacher Primary roles to enhance equity and quality in primary education across Bogotá.</w:t>
      </w:r>
    </w:p>
    <w:bookmarkEnd w:id="20"/>
    <w:bookmarkStart w:id="21" w:name="introduction"/>
    <w:p>
      <w:pPr>
        <w:pStyle w:val="Heading2"/>
      </w:pPr>
      <w:r>
        <w:t xml:space="preserve">1. Introduction</w:t>
      </w:r>
    </w:p>
    <w:p>
      <w:pPr>
        <w:pStyle w:val="FirstParagraph"/>
      </w:pPr>
      <w:r>
        <w:t xml:space="preserve">The role of Teacher Primary is foundational to shaping young learners in Colombia, particularly in a city as diverse and dynamic as Bogotá. As the capital of Colombia, Bogotá is home to a wide range of socio-economic backgrounds, cultural influences, and educational demands. This Undergraduate Thesis seeks to analyze how primary teachers in Bogotá contribute to the development of students’ cognitive, social, and emotional skills while addressing systemic challenges such as inequality in access to quality education.</w:t>
      </w:r>
    </w:p>
    <w:bookmarkEnd w:id="21"/>
    <w:bookmarkStart w:id="22" w:name="contextual-background"/>
    <w:p>
      <w:pPr>
        <w:pStyle w:val="Heading2"/>
      </w:pPr>
      <w:r>
        <w:t xml:space="preserve">2. Contextual Background</w:t>
      </w:r>
    </w:p>
    <w:p>
      <w:pPr>
        <w:pStyle w:val="FirstParagraph"/>
      </w:pPr>
      <w:r>
        <w:t xml:space="preserve">Bogotá’s educational landscape is shaped by national policies like the National Education Plan (PEN) and local initiatives by the Bogotá District Government. Teacher Primary educators in Colombia are required to meet specific standards set by the Colombian Ministry of Education, including pedagogical training, ethical guidelines, and continuous professional development. However, disparities in school infrastructure, access to technology, and student-teacher ratios remain significant challenges in urban areas like Bogotá.</w:t>
      </w:r>
    </w:p>
    <w:p>
      <w:pPr>
        <w:pStyle w:val="BodyText"/>
      </w:pPr>
      <w:r>
        <w:t xml:space="preserve">Moreover, the cultural diversity of Bogotá’s population—encompassing indigenous communities, displaced populations from conflict zones (such as the Colombian armed conflict), and immigrant families—demands that Teacher Primary educators adopt culturally responsive teaching strategies. This thesis examines how these factors influence pedagogical approaches in primary schools across Bogotá.</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semi-structured interviews with 15 Teacher Primary educators from public and private schools in Bogotá, as well as an analysis of curricular documents from the Bogotá District Education Secretariat (Secretaría de Educación). Data collection took place between January and April 2024, focusing on themes such as teacher training programs, classroom management strategies, and community partnerships.</w:t>
      </w:r>
    </w:p>
    <w:p>
      <w:pPr>
        <w:pStyle w:val="BodyText"/>
      </w:pPr>
      <w:r>
        <w:t xml:space="preserve">Thematic analysis was used to identify patterns in how Teacher Primary educators perceive their role in addressing educational inequities. The study also incorporates policy documents from Colombia’s Ministry of Education (Ministerio de Educación Nacional) and recent reports on primary education challenges in Bogotá.</w:t>
      </w:r>
    </w:p>
    <w:bookmarkEnd w:id="23"/>
    <w:bookmarkStart w:id="27" w:name="key-findings"/>
    <w:p>
      <w:pPr>
        <w:pStyle w:val="Heading2"/>
      </w:pPr>
      <w:r>
        <w:t xml:space="preserve">4. Key Findings</w:t>
      </w:r>
    </w:p>
    <w:bookmarkStart w:id="24" w:name="X8ad79d85185281813e00ecad271e076fbc69ee9"/>
    <w:p>
      <w:pPr>
        <w:pStyle w:val="Heading3"/>
      </w:pPr>
      <w:r>
        <w:t xml:space="preserve">4.1 Teacher Training and Professional Development</w:t>
      </w:r>
    </w:p>
    <w:p>
      <w:pPr>
        <w:pStyle w:val="FirstParagraph"/>
      </w:pPr>
      <w:r>
        <w:t xml:space="preserve">A significant proportion of Teacher Primary respondents highlighted the need for more practical, context-specific training programs aligned with Bogotá’s socio-economic realities. For example, one teacher noted: “Our training often emphasizes theoretical pedagogy but overlooks how to address students’ diverse needs in a city like Bogotá.” This suggests a gap between national educational policies and the localized demands of urban primary schools.</w:t>
      </w:r>
    </w:p>
    <w:bookmarkEnd w:id="24"/>
    <w:bookmarkStart w:id="25" w:name="classroom-practices-and-inclusivity"/>
    <w:p>
      <w:pPr>
        <w:pStyle w:val="Heading3"/>
      </w:pPr>
      <w:r>
        <w:t xml:space="preserve">4.2 Classroom Practices and Inclusivity</w:t>
      </w:r>
    </w:p>
    <w:p>
      <w:pPr>
        <w:pStyle w:val="FirstParagraph"/>
      </w:pPr>
      <w:r>
        <w:t xml:space="preserve">Interviews revealed that Teacher Primary educators in Bogotá frequently implement inclusive practices to accommodate students with disabilities, socio-economic disadvantages, or linguistic differences (e.g., Spanish as a second language). However, many cited insufficient resources for differentiated instruction and technology integration. One teacher emphasized the importance of community collaboration: “Partnering with local NGOs helps us provide additional support for at-risk students.”</w:t>
      </w:r>
    </w:p>
    <w:bookmarkEnd w:id="25"/>
    <w:bookmarkStart w:id="26" w:name="challenges-in-public-vs.-private-schools"/>
    <w:p>
      <w:pPr>
        <w:pStyle w:val="Heading3"/>
      </w:pPr>
      <w:r>
        <w:t xml:space="preserve">4.3 Challenges in Public vs. Private Schools</w:t>
      </w:r>
    </w:p>
    <w:p>
      <w:pPr>
        <w:pStyle w:val="FirstParagraph"/>
      </w:pPr>
      <w:r>
        <w:t xml:space="preserve">While both public and private schools in Bogotá face challenges, public school teachers reported higher levels of stress due to overcrowded classrooms, outdated materials, and limited administrative support. In contrast, private schools often benefit from better infrastructure but may lack diversity in their student populations. These findings highlight the need for targeted interventions to support Teacher Primary educators across all educational sectors.</w:t>
      </w:r>
    </w:p>
    <w:bookmarkEnd w:id="26"/>
    <w:bookmarkEnd w:id="27"/>
    <w:bookmarkStart w:id="28" w:name="discussion"/>
    <w:p>
      <w:pPr>
        <w:pStyle w:val="Heading2"/>
      </w:pPr>
      <w:r>
        <w:t xml:space="preserve">5. Discussion</w:t>
      </w:r>
    </w:p>
    <w:p>
      <w:pPr>
        <w:pStyle w:val="FirstParagraph"/>
      </w:pPr>
      <w:r>
        <w:t xml:space="preserve">The results of this Undergraduate Thesis align with broader research on primary education in Latin America, which emphasizes the pivotal role of teachers in mitigating educational inequality. In Bogotá, Teacher Primary educators are not only knowledge transmitters but also mediators between students and complex socio-cultural contexts. Their ability to adapt curricula to local needs—such as incorporating indigenous languages or addressing trauma from displacement—is critical for fostering equitable learning environments.</w:t>
      </w:r>
    </w:p>
    <w:p>
      <w:pPr>
        <w:pStyle w:val="BodyText"/>
      </w:pPr>
      <w:r>
        <w:t xml:space="preserve">Furthermore, the findings suggest that Colombia’s national education policies must be re-evaluated to better support Teacher Primary roles in urban centers like Bogotá. This includes revising teacher training programs to prioritize practical skills, increasing funding for public schools, and promoting cross-sector collaboration between government agencies and NGOs.</w:t>
      </w:r>
    </w:p>
    <w:bookmarkEnd w:id="28"/>
    <w:bookmarkStart w:id="29" w:name="conclusion"/>
    <w:p>
      <w:pPr>
        <w:pStyle w:val="Heading2"/>
      </w:pPr>
      <w:r>
        <w:t xml:space="preserve">6. Conclusion</w:t>
      </w:r>
    </w:p>
    <w:p>
      <w:pPr>
        <w:pStyle w:val="FirstParagraph"/>
      </w:pPr>
      <w:r>
        <w:t xml:space="preserve">This Undergraduate Thesis underscores the indispensable role of Teacher Primary educators in shaping Colombia’s future through quality primary education in Bogotá. By addressing systemic challenges such as resource disparities, cultural inclusivity, and professional development opportunities, policymakers and educational stakeholders can empower Teacher Primary educators to deliver transformative learning experiences. Strengthening their role is not only a matter of educational reform but also a commitment to social equity in Colombia’s capital.</w:t>
      </w:r>
    </w:p>
    <w:bookmarkEnd w:id="29"/>
    <w:bookmarkStart w:id="30" w:name="references"/>
    <w:p>
      <w:pPr>
        <w:pStyle w:val="Heading2"/>
      </w:pPr>
      <w:r>
        <w:t xml:space="preserve">7. References</w:t>
      </w:r>
    </w:p>
    <w:p>
      <w:pPr>
        <w:numPr>
          <w:ilvl w:val="0"/>
          <w:numId w:val="1001"/>
        </w:numPr>
        <w:pStyle w:val="Compact"/>
      </w:pPr>
      <w:r>
        <w:t xml:space="preserve">Ministerio de Educación Nacional de Colombia (2023). *National Education Plan 2021-2030: Strengthening Equity and Quality.*</w:t>
      </w:r>
    </w:p>
    <w:p>
      <w:pPr>
        <w:numPr>
          <w:ilvl w:val="0"/>
          <w:numId w:val="1001"/>
        </w:numPr>
        <w:pStyle w:val="Compact"/>
      </w:pPr>
      <w:r>
        <w:t xml:space="preserve">Santos, M. (2019). *Cultural Competence in Colombian Primary Schools.* Bogotá: Universidad Nacional de Colombia.</w:t>
      </w:r>
    </w:p>
    <w:p>
      <w:pPr>
        <w:numPr>
          <w:ilvl w:val="0"/>
          <w:numId w:val="1001"/>
        </w:numPr>
        <w:pStyle w:val="Compact"/>
      </w:pPr>
      <w:r>
        <w:t xml:space="preserve">Secretaría de Educación de Bogotá (2024). *Annual Report on Educational Challenges in Bogotá’s Public Schools.*</w:t>
      </w:r>
    </w:p>
    <w:p>
      <w:pPr>
        <w:numPr>
          <w:ilvl w:val="0"/>
          <w:numId w:val="1001"/>
        </w:numPr>
        <w:pStyle w:val="Compact"/>
      </w:pPr>
      <w:r>
        <w:t xml:space="preserve">UNICEF (2022). *Children in Crisis: Education Access for Displaced Populations in Colombia.*</w:t>
      </w:r>
    </w:p>
    <w:p>
      <w:pPr>
        <w:pStyle w:val="FirstParagraph"/>
      </w:pPr>
      <w:r>
        <w:t xml:space="preserve">This Undergraduate Thesis was conducted as part of the requirements for the Bachelor’s Degree in Education at a university in Bogotá, Colombia. All data and findings are based on interviews and documents from 2023–2024.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Colombia Bogotá</dc:title>
  <dc:creator/>
  <dc:language>en</dc:language>
  <cp:keywords/>
  <dcterms:created xsi:type="dcterms:W3CDTF">2026-07-23T12:52:18Z</dcterms:created>
  <dcterms:modified xsi:type="dcterms:W3CDTF">2026-07-23T12:52:18Z</dcterms:modified>
</cp:coreProperties>
</file>

<file path=docProps/custom.xml><?xml version="1.0" encoding="utf-8"?>
<Properties xmlns="http://schemas.openxmlformats.org/officeDocument/2006/custom-properties" xmlns:vt="http://schemas.openxmlformats.org/officeDocument/2006/docPropsVTypes"/>
</file>