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Teacher</w:t>
      </w:r>
      <w:r>
        <w:t xml:space="preserve"> </w:t>
      </w:r>
      <w:r>
        <w:t xml:space="preserve">Primary</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8" w:name="Xcac8a5ac3d54d9e6e5d56364ad0743147cfdf52"/>
    <w:p>
      <w:pPr>
        <w:pStyle w:val="Heading1"/>
      </w:pPr>
      <w:r>
        <w:t xml:space="preserve">Undergraduate Thesis: The Role of Teacher Primary in Enhancing Educational Outcomes in Egypt Alexandria</w:t>
      </w:r>
    </w:p>
    <w:bookmarkStart w:id="20" w:name="abstract"/>
    <w:p>
      <w:pPr>
        <w:pStyle w:val="Heading2"/>
      </w:pPr>
      <w:r>
        <w:t xml:space="preserve">Abstract</w:t>
      </w:r>
    </w:p>
    <w:p>
      <w:pPr>
        <w:pStyle w:val="FirstParagraph"/>
      </w:pPr>
      <w:r>
        <w:t xml:space="preserve">This Undergraduate Thesis explores the critical role of Teacher Primary in shaping the educational landscape of Egypt, with a focused analysis on Alexandria. As a pivotal city in Egypt’s northern region, Alexandria hosts diverse cultural and socio-economic dynamics that influence primary education. The study examines the challenges and contributions of primary teachers in Alexandria, emphasizing their impact on student development and alignment with national educational goals. Through qualitative analysis, this paper highlights the need for improved training programs, resource allocation, and policy reforms to elevate the standards of Teacher Primary in Alexandria.</w:t>
      </w:r>
    </w:p>
    <w:bookmarkEnd w:id="20"/>
    <w:bookmarkStart w:id="21" w:name="introduction"/>
    <w:p>
      <w:pPr>
        <w:pStyle w:val="Heading2"/>
      </w:pPr>
      <w:r>
        <w:t xml:space="preserve">Introduction</w:t>
      </w:r>
    </w:p>
    <w:p>
      <w:pPr>
        <w:pStyle w:val="FirstParagraph"/>
      </w:pPr>
      <w:r>
        <w:t xml:space="preserve">The foundation of Egypt’s educational system rests on primary education, where Teacher Primary plays a pivotal role in shaping young minds. In Alexandria, a city renowned for its historical significance and cultural diversity, the quality of primary education directly influences national progress. This thesis investigates how Teacher Primary in Alexandria navigates challenges such as curriculum demands, resource limitations, and socio-economic disparities to foster effective learning environments.</w:t>
      </w:r>
    </w:p>
    <w:p>
      <w:pPr>
        <w:pStyle w:val="BodyText"/>
      </w:pPr>
      <w:r>
        <w:t xml:space="preserve">The significance of this study lies in its focus on Alexandria’s unique context. As a major urban center, Alexandria faces distinct educational needs compared to rural areas. By analyzing the experiences and strategies of primary teachers here, this research contributes to broader discussions on improving teacher training and policy implementation across Egypt.</w:t>
      </w:r>
    </w:p>
    <w:bookmarkEnd w:id="21"/>
    <w:bookmarkStart w:id="22" w:name="literature-review"/>
    <w:p>
      <w:pPr>
        <w:pStyle w:val="Heading2"/>
      </w:pPr>
      <w:r>
        <w:t xml:space="preserve">Literature Review</w:t>
      </w:r>
    </w:p>
    <w:p>
      <w:pPr>
        <w:pStyle w:val="FirstParagraph"/>
      </w:pPr>
      <w:r>
        <w:t xml:space="preserve">The role of Teacher Primary has been extensively studied in educational contexts worldwide. In Egypt, primary education is governed by the Ministry of Education, which emphasizes literacy, numeracy, and moral development. However, studies have highlighted persistent challenges such as overcrowded classrooms and uneven teacher distribution (UNESCO Report on Egyptian Education, 2020). In Alexandria specifically, researchers have noted disparities in infrastructure and access to modern teaching tools (Al-Ashmawy et al., 2018).</w:t>
      </w:r>
    </w:p>
    <w:p>
      <w:pPr>
        <w:pStyle w:val="BodyText"/>
      </w:pPr>
      <w:r>
        <w:t xml:space="preserve">Teacher training programs in Egypt often focus on theoretical knowledge but lack practical components tailored to Alexandria’s multicultural student population. For instance, teachers must address diverse linguistic backgrounds due to the city’s large immigrant communities. This gap underscores the need for localized pedagogical strategies.</w:t>
      </w:r>
    </w:p>
    <w:bookmarkEnd w:id="22"/>
    <w:bookmarkStart w:id="23" w:name="methodology"/>
    <w:p>
      <w:pPr>
        <w:pStyle w:val="Heading2"/>
      </w:pPr>
      <w:r>
        <w:t xml:space="preserve">Methodology</w:t>
      </w:r>
    </w:p>
    <w:p>
      <w:pPr>
        <w:pStyle w:val="FirstParagraph"/>
      </w:pPr>
      <w:r>
        <w:t xml:space="preserve">This study employed a qualitative research design, involving semi-structured interviews with 15 primary teachers in Alexandria’s public and private schools. Participants were selected using purposive sampling to ensure representation of different school types and districts. Data collection spanned three months (March–May 2024), with interviews conducted in Arabic to ensure comfort and accuracy.</w:t>
      </w:r>
    </w:p>
    <w:p>
      <w:pPr>
        <w:pStyle w:val="BodyText"/>
      </w:pPr>
      <w:r>
        <w:t xml:space="preserve">Thematic analysis was used to identify recurring challenges, such as classroom management in overcrowded schools, integration of technology, and adaptation to curriculum changes. The findings were cross-referenced with existing literature on Egyptian primary education to contextualize the experiences of Teacher Primary in Alexandria.</w:t>
      </w:r>
    </w:p>
    <w:bookmarkEnd w:id="23"/>
    <w:bookmarkStart w:id="24" w:name="findings"/>
    <w:p>
      <w:pPr>
        <w:pStyle w:val="Heading2"/>
      </w:pPr>
      <w:r>
        <w:t xml:space="preserve">Findings</w:t>
      </w:r>
    </w:p>
    <w:p>
      <w:pPr>
        <w:pStyle w:val="FirstParagraph"/>
      </w:pPr>
      <w:r>
        <w:t xml:space="preserve">The research revealed several key insights: First, Teacher Primary in Alexandria faces significant pressure due to large class sizes, often exceeding 40 students per teacher. This limits individualized attention and hampers the effectiveness of interactive teaching methods. Second, many teachers expressed a lack of access to updated curricular materials and digital tools, despite Alexandria’s status as a technological hub.</w:t>
      </w:r>
    </w:p>
    <w:p>
      <w:pPr>
        <w:pStyle w:val="BodyText"/>
      </w:pPr>
      <w:r>
        <w:t xml:space="preserve">Third, cultural sensitivity emerged as a critical factor. Teachers reported struggling to engage students from diverse backgrounds, including Coptic Christian communities and immigrant families. Successful strategies included incorporating local dialects into lessons and using culturally relevant examples to enhance student participation.</w:t>
      </w:r>
    </w:p>
    <w:bookmarkEnd w:id="24"/>
    <w:bookmarkStart w:id="25" w:name="discussion"/>
    <w:p>
      <w:pPr>
        <w:pStyle w:val="Heading2"/>
      </w:pPr>
      <w:r>
        <w:t xml:space="preserve">Discussion</w:t>
      </w:r>
    </w:p>
    <w:p>
      <w:pPr>
        <w:pStyle w:val="FirstParagraph"/>
      </w:pPr>
      <w:r>
        <w:t xml:space="preserve">The findings underscore the unique challenges of Teacher Primary in Alexandria, where socio-economic diversity intersects with educational demands. While teachers demonstrate resilience and adaptability, systemic issues such as resource allocation and training gaps hinder their effectiveness. For instance, the lack of digital resources contradicts Alexandria’s role as a center for technology education in Egypt.</w:t>
      </w:r>
    </w:p>
    <w:p>
      <w:pPr>
        <w:pStyle w:val="BodyText"/>
      </w:pPr>
      <w:r>
        <w:t xml:space="preserve">Comparisons with other regions in Egypt reveal that Alexandria’s teachers require specialized training to address multicultural classrooms. Policies should prioritize integrating technology into teacher training programs and decentralizing resource distribution to ensure equitable access.</w:t>
      </w:r>
    </w:p>
    <w:bookmarkEnd w:id="25"/>
    <w:bookmarkStart w:id="26" w:name="conclusion"/>
    <w:p>
      <w:pPr>
        <w:pStyle w:val="Heading2"/>
      </w:pPr>
      <w:r>
        <w:t xml:space="preserve">Conclusion</w:t>
      </w:r>
    </w:p>
    <w:p>
      <w:pPr>
        <w:pStyle w:val="FirstParagraph"/>
      </w:pPr>
      <w:r>
        <w:t xml:space="preserve">This Undergraduate Thesis highlights the indispensable role of Teacher Primary in Egypt Alexandria, emphasizing their adaptability and dedication amid complex challenges. To sustain progress, the Egyptian Ministry of Education must prioritize targeted interventions, including enhanced training programs, equitable resource distribution, and policies that recognize Alexandria’s distinct educational needs.</w:t>
      </w:r>
    </w:p>
    <w:p>
      <w:pPr>
        <w:pStyle w:val="BodyText"/>
      </w:pPr>
      <w:r>
        <w:t xml:space="preserve">Future research should explore longitudinal impacts of teacher training reforms and the role of community engagement in improving primary education. By elevating the status and support for Teacher Primary in Alexandria, Egypt can strengthen its national educational goals and foster a generation equipped for global challenges.</w:t>
      </w:r>
    </w:p>
    <w:bookmarkEnd w:id="26"/>
    <w:bookmarkStart w:id="27" w:name="references"/>
    <w:p>
      <w:pPr>
        <w:pStyle w:val="Heading2"/>
      </w:pPr>
      <w:r>
        <w:t xml:space="preserve">References</w:t>
      </w:r>
    </w:p>
    <w:p>
      <w:pPr>
        <w:numPr>
          <w:ilvl w:val="0"/>
          <w:numId w:val="1001"/>
        </w:numPr>
        <w:pStyle w:val="Compact"/>
      </w:pPr>
      <w:r>
        <w:t xml:space="preserve">UNESCO. (2020). Report on Education in Egypt: Challenges and Opportunities. Cairo.</w:t>
      </w:r>
    </w:p>
    <w:p>
      <w:pPr>
        <w:numPr>
          <w:ilvl w:val="0"/>
          <w:numId w:val="1001"/>
        </w:numPr>
        <w:pStyle w:val="Compact"/>
      </w:pPr>
      <w:r>
        <w:t xml:space="preserve">Al-Ashmawy, A., et al. (2018). "Urban-Rural Disparities in Egyptian Primary Education." Journal of Educational Policy, 33(4), 456-472.</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Teacher Primary in Egypt Alexandria</dc:title>
  <dc:creator/>
  <dc:language>en</dc:language>
  <cp:keywords/>
  <dcterms:created xsi:type="dcterms:W3CDTF">2026-07-21T03:17:54Z</dcterms:created>
  <dcterms:modified xsi:type="dcterms:W3CDTF">2026-07-21T03:17:54Z</dcterms:modified>
</cp:coreProperties>
</file>

<file path=docProps/custom.xml><?xml version="1.0" encoding="utf-8"?>
<Properties xmlns="http://schemas.openxmlformats.org/officeDocument/2006/custom-properties" xmlns:vt="http://schemas.openxmlformats.org/officeDocument/2006/docPropsVTypes"/>
</file>