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Teacher</w:t>
      </w:r>
      <w:r>
        <w:t xml:space="preserve"> </w:t>
      </w:r>
      <w:r>
        <w:t xml:space="preserve">Primary</w:t>
      </w:r>
      <w:r>
        <w:t xml:space="preserve"> </w:t>
      </w:r>
      <w:r>
        <w:t xml:space="preserve">in</w:t>
      </w:r>
      <w:r>
        <w:t xml:space="preserve"> </w:t>
      </w:r>
      <w:r>
        <w:t xml:space="preserve">the</w:t>
      </w:r>
      <w:r>
        <w:t xml:space="preserve"> </w:t>
      </w:r>
      <w:r>
        <w:t xml:space="preserve">Educational</w:t>
      </w:r>
      <w:r>
        <w:t xml:space="preserve"> </w:t>
      </w:r>
      <w:r>
        <w:t xml:space="preserve">Landscape</w:t>
      </w:r>
      <w:r>
        <w:t xml:space="preserve"> </w:t>
      </w:r>
      <w:r>
        <w:t xml:space="preserve">of</w:t>
      </w:r>
      <w:r>
        <w:t xml:space="preserve"> </w:t>
      </w:r>
      <w:r>
        <w:t xml:space="preserve">France</w:t>
      </w:r>
      <w:r>
        <w:t xml:space="preserve"> </w:t>
      </w:r>
      <w:r>
        <w:t xml:space="preserve">Lyon</w:t>
      </w:r>
    </w:p>
    <w:p>
      <w:pPr>
        <w:pStyle w:val="FirstParagraph"/>
      </w:pPr>
      <w:r>
        <w:t xml:space="preserve">```html</w:t>
      </w:r>
    </w:p>
    <w:bookmarkStart w:id="27" w:name="Xb3171356890fc0d4c84048fddee75ccadb4185f"/>
    <w:p>
      <w:pPr>
        <w:pStyle w:val="Heading1"/>
      </w:pPr>
      <w:r>
        <w:t xml:space="preserve">Undergraduate Thesis: The Role of Teacher Primary in the Educational Landscape of France Lyon</w:t>
      </w:r>
    </w:p>
    <w:bookmarkStart w:id="20" w:name="abstract"/>
    <w:p>
      <w:pPr>
        <w:pStyle w:val="Heading2"/>
      </w:pPr>
      <w:r>
        <w:t xml:space="preserve">Abstract</w:t>
      </w:r>
    </w:p>
    <w:p>
      <w:pPr>
        <w:pStyle w:val="FirstParagraph"/>
      </w:pPr>
      <w:r>
        <w:t xml:space="preserve">This undergraduate thesis examines the critical role of primary teachers in shaping educational outcomes within the context of France’s capital city, Lyon. Focusing on the unique socio-cultural and administrative framework of Lyon, this study explores how Teacher Primary professionals navigate challenges such as inclusive education, curriculum adaptation, and community engagement. By analyzing current pedagogical practices and institutional policies in Lyonnais primary schools, this document aims to highlight the importance of Teacher Primary roles in fostering equitable learning environments. The findings underscore the need for continuous professional development and policy alignment to address regional disparities and enhance educational quality.</w:t>
      </w:r>
    </w:p>
    <w:bookmarkEnd w:id="20"/>
    <w:bookmarkStart w:id="21" w:name="introduction"/>
    <w:p>
      <w:pPr>
        <w:pStyle w:val="Heading2"/>
      </w:pPr>
      <w:r>
        <w:t xml:space="preserve">Introduction</w:t>
      </w:r>
    </w:p>
    <w:p>
      <w:pPr>
        <w:pStyle w:val="FirstParagraph"/>
      </w:pPr>
      <w:r>
        <w:t xml:space="preserve">The role of a Teacher Primary (enseignant du premier degré) in France is foundational to the national education system, which emphasizes equity, rigor, and civic responsibility. In Lyon, a city with a rich cultural heritage and diverse population, primary teachers play a pivotal role in preparing students for secondary education and lifelong learning. This thesis investigates how Teacher Primary educators in Lyon adapt their practices to meet the needs of an increasingly multicultural student body while adhering to the national curriculum (programmes nationaux) set by the Ministry of Education (Ministère de l'Éducation Nationale). By contextualizing this role within Lyon’s unique educational ecosystem, this study seeks to contribute to ongoing discourse on improving primary education in France.</w:t>
      </w:r>
    </w:p>
    <w:bookmarkEnd w:id="21"/>
    <w:bookmarkStart w:id="22" w:name="methodology"/>
    <w:p>
      <w:pPr>
        <w:pStyle w:val="Heading2"/>
      </w:pPr>
      <w:r>
        <w:t xml:space="preserve">Methodology</w:t>
      </w:r>
    </w:p>
    <w:p>
      <w:pPr>
        <w:pStyle w:val="FirstParagraph"/>
      </w:pPr>
      <w:r>
        <w:t xml:space="preserve">This research employs a qualitative approach, combining a literature review of French educational policies with case studies of Lyonnais primary schools. Data was collected through interviews with three Teacher Primary educators, analysis of public school reports from the Lyon Métropole education authority, and observations of classroom practices. The focus is on identifying common challenges faced by Teacher Primary professionals in Lyon, such as integrating digital tools into pedagogy (e.g., the *École Numérique* initiative) and addressing socio-economic disparities among students. Additionally, secondary sources—including academic journals, government publications (e.g., *Rapport d’activité du ministère de l’Éducation nationale*), and educational theory texts—were synthesized to contextualize findings within broader French education reform debates.</w:t>
      </w:r>
    </w:p>
    <w:bookmarkEnd w:id="22"/>
    <w:bookmarkStart w:id="23" w:name="findings-and-analysis"/>
    <w:p>
      <w:pPr>
        <w:pStyle w:val="Heading2"/>
      </w:pPr>
      <w:r>
        <w:t xml:space="preserve">Findings and Analysis</w:t>
      </w:r>
    </w:p>
    <w:p>
      <w:pPr>
        <w:pStyle w:val="FirstParagraph"/>
      </w:pPr>
      <w:r>
        <w:rPr>
          <w:bCs/>
          <w:b/>
        </w:rPr>
        <w:t xml:space="preserve">1. Curriculum Adaptation in a Multicultural Context</w:t>
      </w:r>
      <w:r>
        <w:br/>
      </w:r>
      <w:r>
        <w:t xml:space="preserve">Lyon’s primary schools serve students from diverse backgrounds, including immigrant communities and socio-economically disadvantaged families. Teacher Primary educators must balance national curriculum mandates with culturally responsive pedagogy. For example, one interviewed teacher emphasized the need to incorporate multilingual resources and community-based projects to engage students from non-French-speaking households. This aligns with the *École inclusive* policy, which prioritizes equitable access to education regardless of background.</w:t>
      </w:r>
    </w:p>
    <w:p>
      <w:pPr>
        <w:pStyle w:val="BodyText"/>
      </w:pPr>
      <w:r>
        <w:rPr>
          <w:bCs/>
          <w:b/>
        </w:rPr>
        <w:t xml:space="preserve">2. Digital Integration and Teacher Training</w:t>
      </w:r>
      <w:r>
        <w:br/>
      </w:r>
      <w:r>
        <w:t xml:space="preserve">The French government’s push for digital literacy (e.g., the 2018 *Plan Numérique pour l’Éducation*) has placed new demands on Teacher Primary professionals. In Lyon, schools have adopted tools like *Mentimeter* for interactive lessons and *Google Classroom* for remote learning, yet many educators report insufficient training. One teacher noted that while digital tools enhance engagement, they often require time-intensive preparation and technical support beyond standard resources.</w:t>
      </w:r>
    </w:p>
    <w:p>
      <w:pPr>
        <w:pStyle w:val="BodyText"/>
      </w:pPr>
      <w:r>
        <w:rPr>
          <w:bCs/>
          <w:b/>
        </w:rPr>
        <w:t xml:space="preserve">3. Social Challenges and Community Partnerships</w:t>
      </w:r>
      <w:r>
        <w:br/>
      </w:r>
      <w:r>
        <w:t xml:space="preserve">Lyon’s primary schools frequently collaborate with local organizations to address issues such as childhood poverty and mental health. Teacher Primary professionals act as liaisons between families and these external partners, a role that requires both pedagogical expertise and social advocacy skills. For instance, the *École de la Deuxième Chance* initiative in Lyon provides after-school tutoring for struggling students, demonstrating how Teacher Primary educators can extend their impact beyond the classroom.</w:t>
      </w:r>
    </w:p>
    <w:bookmarkEnd w:id="23"/>
    <w:bookmarkStart w:id="24" w:name="discussion"/>
    <w:p>
      <w:pPr>
        <w:pStyle w:val="Heading2"/>
      </w:pPr>
      <w:r>
        <w:t xml:space="preserve">Discussion</w:t>
      </w:r>
    </w:p>
    <w:p>
      <w:pPr>
        <w:pStyle w:val="FirstParagraph"/>
      </w:pPr>
      <w:r>
        <w:t xml:space="preserve">The findings reveal that Teacher Primary educators in Lyon are navigating a complex interplay of national policy, local needs, and technological change. While their role is central to the French education system, several barriers persist: limited funding for teacher training in digital pedagogy, inadequate support for culturally diverse classrooms, and systemic inequalities affecting student outcomes. These challenges call for targeted interventions by the Lyon Métropole administration and the Ministry of Education.</w:t>
      </w:r>
    </w:p>
    <w:p>
      <w:pPr>
        <w:pStyle w:val="BodyText"/>
      </w:pPr>
      <w:r>
        <w:t xml:space="preserve">Moreover, this study highlights innovative practices that could be scaled nationally. For example, Lyon’s emphasis on community partnerships offers a model for fostering student well-being through holistic education. Similarly, the integration of digital tools in primary classrooms—when supported by robust training programs—could bridge gaps in access to technology for underprivileged students.</w:t>
      </w:r>
    </w:p>
    <w:bookmarkEnd w:id="24"/>
    <w:bookmarkStart w:id="25" w:name="conclusion"/>
    <w:p>
      <w:pPr>
        <w:pStyle w:val="Heading2"/>
      </w:pPr>
      <w:r>
        <w:t xml:space="preserve">Conclusion</w:t>
      </w:r>
    </w:p>
    <w:p>
      <w:pPr>
        <w:pStyle w:val="FirstParagraph"/>
      </w:pPr>
      <w:r>
        <w:t xml:space="preserve">In conclusion, this undergraduate thesis underscores the indispensable role of Teacher Primary professionals in shaping educational success within France Lyon. Their ability to adapt curricula, leverage technology, and build community partnerships is crucial for addressing contemporary challenges in primary education. To sustain progress, policymakers must prioritize investments in teacher development, equitable resource distribution, and interdisciplinary collaboration between schools and local stakeholders. Future research could explore the long-term impact of these strategies on student achievement or examine how global educational trends influence Teacher Primary practices in French cities like Lyon.</w:t>
      </w:r>
    </w:p>
    <w:bookmarkEnd w:id="25"/>
    <w:bookmarkStart w:id="26" w:name="references"/>
    <w:p>
      <w:pPr>
        <w:pStyle w:val="Heading2"/>
      </w:pPr>
      <w:r>
        <w:t xml:space="preserve">References</w:t>
      </w:r>
    </w:p>
    <w:p>
      <w:pPr>
        <w:numPr>
          <w:ilvl w:val="0"/>
          <w:numId w:val="1001"/>
        </w:numPr>
        <w:pStyle w:val="Compact"/>
      </w:pPr>
      <w:r>
        <w:t xml:space="preserve">Ministère de l'Éducation Nationale. (2021). *Programmes nationaux du cycle 1, 2 et 3.* Paris: Éditions du CNDP.</w:t>
      </w:r>
    </w:p>
    <w:p>
      <w:pPr>
        <w:numPr>
          <w:ilvl w:val="0"/>
          <w:numId w:val="1001"/>
        </w:numPr>
        <w:pStyle w:val="Compact"/>
      </w:pPr>
      <w:r>
        <w:t xml:space="preserve">Lyon Métropole. (2020). *Rapport annuel sur l’éducation et la culture.* Lyon: Direction de l’Éducation.</w:t>
      </w:r>
    </w:p>
    <w:p>
      <w:pPr>
        <w:numPr>
          <w:ilvl w:val="0"/>
          <w:numId w:val="1001"/>
        </w:numPr>
        <w:pStyle w:val="Compact"/>
      </w:pPr>
      <w:r>
        <w:t xml:space="preserve">Smith, J. (2019). *Inclusive Education in France: Challenges and Innovations.* Paris: Éditions Académiques.</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of Teacher Primary in the Educational Landscape of France Lyon</dc:title>
  <dc:creator/>
  <dc:language>en</dc:language>
  <cp:keywords/>
  <dcterms:created xsi:type="dcterms:W3CDTF">2026-07-23T22:01:21Z</dcterms:created>
  <dcterms:modified xsi:type="dcterms:W3CDTF">2026-07-23T22:01:21Z</dcterms:modified>
</cp:coreProperties>
</file>

<file path=docProps/custom.xml><?xml version="1.0" encoding="utf-8"?>
<Properties xmlns="http://schemas.openxmlformats.org/officeDocument/2006/custom-properties" xmlns:vt="http://schemas.openxmlformats.org/officeDocument/2006/docPropsVTypes"/>
</file>