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Munich</w:t>
      </w:r>
    </w:p>
    <w:bookmarkStart w:id="28" w:name="X5b3d454bd29fb75879a582dbb42460acb47ccb0"/>
    <w:p>
      <w:pPr>
        <w:pStyle w:val="Heading1"/>
      </w:pPr>
      <w:r>
        <w:t xml:space="preserve">Undergraduate Thesis on Teacher Primary in Germany Munich</w:t>
      </w:r>
    </w:p>
    <w:bookmarkStart w:id="20" w:name="abstract"/>
    <w:p>
      <w:pPr>
        <w:pStyle w:val="Heading2"/>
      </w:pPr>
      <w:r>
        <w:t xml:space="preserve">Abstract</w:t>
      </w:r>
    </w:p>
    <w:p>
      <w:pPr>
        <w:pStyle w:val="FirstParagraph"/>
      </w:pPr>
      <w:r>
        <w:t xml:space="preserve">This Undergraduate Thesis explores the role, challenges, and pedagogical approaches of primary teachers in Germany’s Munich region. Focusing on the unique educational landscape of Munich—a city renowned for its academic rigor and cultural diversity—the study examines how primary educators navigate curricular standards, multicultural classrooms, and evolving educational policies. The document analyzes teacher training programs in Bavaria (Germany’s federal state), classroom dynamics specific to Munich, and strategies for fostering inclusive education. By addressing these aspects, this thesis aims to contribute to the broader discourse on Teacher Primary education in Germany while offering practical insights for future educators.</w:t>
      </w:r>
    </w:p>
    <w:bookmarkEnd w:id="20"/>
    <w:bookmarkStart w:id="21" w:name="introduction"/>
    <w:p>
      <w:pPr>
        <w:pStyle w:val="Heading2"/>
      </w:pPr>
      <w:r>
        <w:t xml:space="preserve">Introduction</w:t>
      </w:r>
    </w:p>
    <w:p>
      <w:pPr>
        <w:pStyle w:val="FirstParagraph"/>
      </w:pPr>
      <w:r>
        <w:t xml:space="preserve">Educational systems worldwide are shaped by cultural, political, and social contexts, and Germany’s approach to primary education is no exception. Munich, as the capital of Bavaria and a major academic hub in Germany, presents a unique case study for understanding the role of primary teachers. The German education system emphasizes structured learning, critical thinking, and holistic development from an early age. Teacher Primary educators in Munich play a pivotal role in this framework, tasked with preparing children for secondary education while fostering social competence and individualized learning.</w:t>
      </w:r>
    </w:p>
    <w:p>
      <w:pPr>
        <w:pStyle w:val="BodyText"/>
      </w:pPr>
      <w:r>
        <w:t xml:space="preserve">The significance of this Undergraduate Thesis lies in its focus on Germany Munich—a city where traditional educational values intersect with modern pedagogical trends. The study investigates how primary teachers in Munich balance national curricular requirements (such as those outlined by the Bavarian Ministry of Education) with localized needs, including addressing linguistic diversity among students and integrating technology into classrooms.</w:t>
      </w:r>
    </w:p>
    <w:bookmarkEnd w:id="21"/>
    <w:bookmarkStart w:id="22" w:name="literature-review"/>
    <w:p>
      <w:pPr>
        <w:pStyle w:val="Heading2"/>
      </w:pPr>
      <w:r>
        <w:t xml:space="preserve">Literature Review</w:t>
      </w:r>
    </w:p>
    <w:p>
      <w:pPr>
        <w:pStyle w:val="FirstParagraph"/>
      </w:pPr>
      <w:r>
        <w:t xml:space="preserve">The role of primary teachers in Germany has been extensively studied within the broader context of European education systems. Researchers such as Böcher (2018) highlight the emphasis on "Bildung" (cultivation or personal development) in German primary schools, which contrasts with utilitarian approaches in other countries. In Munich, this philosophy is further enriched by the city’s multicultural demographic, requiring teachers to adopt inclusive pedagogy.</w:t>
      </w:r>
    </w:p>
    <w:p>
      <w:pPr>
        <w:pStyle w:val="BodyText"/>
      </w:pPr>
      <w:r>
        <w:t xml:space="preserve">Key studies indicate that Teacher Primary professionals in Germany undergo rigorous training through the "Staatsexamen" (state examination), which includes practical teaching experience and theoretical coursework in child psychology, didactics, and educational law. In Bavaria, this process is overseen by the Landesinstitut für Schule und Weiterbildung (LISW), ensuring alignment with regional standards.</w:t>
      </w:r>
    </w:p>
    <w:bookmarkEnd w:id="22"/>
    <w:bookmarkStart w:id="23" w:name="methodology"/>
    <w:p>
      <w:pPr>
        <w:pStyle w:val="Heading2"/>
      </w:pPr>
      <w:r>
        <w:t xml:space="preserve">Methodology</w:t>
      </w:r>
    </w:p>
    <w:p>
      <w:pPr>
        <w:pStyle w:val="FirstParagraph"/>
      </w:pPr>
      <w:r>
        <w:t xml:space="preserve">This Undergraduate Thesis employs a qualitative research design, combining literature analysis, case studies, and interviews with primary school teachers in Munich. Data was collected through:</w:t>
      </w:r>
    </w:p>
    <w:p>
      <w:pPr>
        <w:numPr>
          <w:ilvl w:val="0"/>
          <w:numId w:val="1001"/>
        </w:numPr>
        <w:pStyle w:val="Compact"/>
      </w:pPr>
      <w:r>
        <w:rPr>
          <w:bCs/>
          <w:b/>
        </w:rPr>
        <w:t xml:space="preserve">Literature Review:</w:t>
      </w:r>
      <w:r>
        <w:t xml:space="preserve"> </w:t>
      </w:r>
      <w:r>
        <w:t xml:space="preserve">Analysis of academic papers, policy documents from the Bavarian Ministry of Education, and reports from German educational associations.</w:t>
      </w:r>
    </w:p>
    <w:p>
      <w:pPr>
        <w:numPr>
          <w:ilvl w:val="0"/>
          <w:numId w:val="1001"/>
        </w:numPr>
        <w:pStyle w:val="Compact"/>
      </w:pPr>
      <w:r>
        <w:rPr>
          <w:bCs/>
          <w:b/>
        </w:rPr>
        <w:t xml:space="preserve">Case Studies:</w:t>
      </w:r>
      <w:r>
        <w:t xml:space="preserve"> </w:t>
      </w:r>
      <w:r>
        <w:t xml:space="preserve">Examination of three primary schools in Munich (e.g., Maximilian-Gymnasium, Ludwig-Maximilians-Universität affiliated schools) to assess teaching practices and student outcomes.</w:t>
      </w:r>
    </w:p>
    <w:p>
      <w:pPr>
        <w:numPr>
          <w:ilvl w:val="0"/>
          <w:numId w:val="1001"/>
        </w:numPr>
        <w:pStyle w:val="Compact"/>
      </w:pPr>
      <w:r>
        <w:rPr>
          <w:bCs/>
          <w:b/>
        </w:rPr>
        <w:t xml:space="preserve">Semi-Structured Interviews:</w:t>
      </w:r>
      <w:r>
        <w:t xml:space="preserve"> </w:t>
      </w:r>
      <w:r>
        <w:t xml:space="preserve">Conversations with five primary school teachers in Munich, focusing on challenges such as classroom management, curriculum implementation, and student diversity.</w:t>
      </w:r>
    </w:p>
    <w:bookmarkEnd w:id="23"/>
    <w:bookmarkStart w:id="24" w:name="findings-and-discussion"/>
    <w:p>
      <w:pPr>
        <w:pStyle w:val="Heading2"/>
      </w:pPr>
      <w:r>
        <w:t xml:space="preserve">Findings and Discussion</w:t>
      </w:r>
    </w:p>
    <w:p>
      <w:pPr>
        <w:pStyle w:val="FirstParagraph"/>
      </w:pPr>
      <w:r>
        <w:t xml:space="preserve">The findings reveal several key trends in the role of Teacher Primary in Germany Munich:</w:t>
      </w:r>
    </w:p>
    <w:p>
      <w:pPr>
        <w:numPr>
          <w:ilvl w:val="0"/>
          <w:numId w:val="1002"/>
        </w:numPr>
        <w:pStyle w:val="Compact"/>
      </w:pPr>
      <w:r>
        <w:rPr>
          <w:bCs/>
          <w:b/>
        </w:rPr>
        <w:t xml:space="preserve">Cultural and Linguistic Diversity:</w:t>
      </w:r>
      <w:r>
        <w:t xml:space="preserve"> </w:t>
      </w:r>
      <w:r>
        <w:t xml:space="preserve">Munich’s primary schools increasingly serve students from non-German-speaking backgrounds, requiring teachers to implement multilingual strategies and cultural sensitivity training. Teachers emphasized the importance of "integrative education" to support both academic success and social inclusion.</w:t>
      </w:r>
    </w:p>
    <w:p>
      <w:pPr>
        <w:numPr>
          <w:ilvl w:val="0"/>
          <w:numId w:val="1002"/>
        </w:numPr>
        <w:pStyle w:val="Compact"/>
      </w:pPr>
      <w:r>
        <w:rPr>
          <w:bCs/>
          <w:b/>
        </w:rPr>
        <w:t xml:space="preserve">Curriculum Flexibility:</w:t>
      </w:r>
      <w:r>
        <w:t xml:space="preserve"> </w:t>
      </w:r>
      <w:r>
        <w:t xml:space="preserve">While Bavaria mandates a standardized curriculum for primary education, teachers in Munich reported creative approaches to meet student needs, such as project-based learning and interdisciplinary lessons. For example, integrating STEM concepts into arts classes was noted as a successful method.</w:t>
      </w:r>
    </w:p>
    <w:p>
      <w:pPr>
        <w:numPr>
          <w:ilvl w:val="0"/>
          <w:numId w:val="1002"/>
        </w:numPr>
        <w:pStyle w:val="Compact"/>
      </w:pPr>
      <w:r>
        <w:rPr>
          <w:bCs/>
          <w:b/>
        </w:rPr>
        <w:t xml:space="preserve">Educational Technology:</w:t>
      </w:r>
      <w:r>
        <w:t xml:space="preserve"> </w:t>
      </w:r>
      <w:r>
        <w:t xml:space="preserve">The use of digital tools (e.g., interactive whiteboards, online learning platforms) is widespread in Munich’s primary schools. Teachers highlighted benefits such as personalized learning and engagement but also cited challenges like the digital divide among students.</w:t>
      </w:r>
    </w:p>
    <w:p>
      <w:pPr>
        <w:numPr>
          <w:ilvl w:val="0"/>
          <w:numId w:val="1002"/>
        </w:numPr>
        <w:pStyle w:val="Compact"/>
      </w:pPr>
      <w:r>
        <w:rPr>
          <w:bCs/>
          <w:b/>
        </w:rPr>
        <w:t xml:space="preserve">Mental Health Awareness:</w:t>
      </w:r>
      <w:r>
        <w:t xml:space="preserve"> </w:t>
      </w:r>
      <w:r>
        <w:t xml:space="preserve">Rising concerns about student well-being have prompted Teacher Primary educators to incorporate emotional education into their teaching. Schools in Munich now often include weekly sessions on mindfulness, conflict resolution, and resilience-building.</w:t>
      </w:r>
    </w:p>
    <w:bookmarkEnd w:id="24"/>
    <w:bookmarkStart w:id="25" w:name="Xfcdbc222390346268a080f29a674c3847022cf1"/>
    <w:p>
      <w:pPr>
        <w:pStyle w:val="Heading2"/>
      </w:pPr>
      <w:r>
        <w:t xml:space="preserve">Challenges for Teacher Primary in Germany Munich</w:t>
      </w:r>
    </w:p>
    <w:p>
      <w:pPr>
        <w:pStyle w:val="FirstParagraph"/>
      </w:pPr>
      <w:r>
        <w:t xml:space="preserve">Despite the supportive framework provided by Bavarian education policies, primary teachers in Munich face several challenges:</w:t>
      </w:r>
    </w:p>
    <w:p>
      <w:pPr>
        <w:numPr>
          <w:ilvl w:val="0"/>
          <w:numId w:val="1003"/>
        </w:numPr>
        <w:pStyle w:val="Compact"/>
      </w:pPr>
      <w:r>
        <w:rPr>
          <w:bCs/>
          <w:b/>
        </w:rPr>
        <w:t xml:space="preserve">Diverse Student Needs:</w:t>
      </w:r>
      <w:r>
        <w:t xml:space="preserve"> </w:t>
      </w:r>
      <w:r>
        <w:t xml:space="preserve">Addressing varying academic abilities, language barriers, and socio-economic backgrounds requires extensive resources and training.</w:t>
      </w:r>
    </w:p>
    <w:p>
      <w:pPr>
        <w:numPr>
          <w:ilvl w:val="0"/>
          <w:numId w:val="1003"/>
        </w:numPr>
        <w:pStyle w:val="Compact"/>
      </w:pPr>
      <w:r>
        <w:rPr>
          <w:bCs/>
          <w:b/>
        </w:rPr>
        <w:t xml:space="preserve">Bureaucratic Pressures:</w:t>
      </w:r>
      <w:r>
        <w:t xml:space="preserve"> </w:t>
      </w:r>
      <w:r>
        <w:t xml:space="preserve">Teachers must adhere to strict curricular guidelines while managing administrative tasks such as documentation for the Bavarian education authorities.</w:t>
      </w:r>
    </w:p>
    <w:p>
      <w:pPr>
        <w:numPr>
          <w:ilvl w:val="0"/>
          <w:numId w:val="1003"/>
        </w:numPr>
        <w:pStyle w:val="Compact"/>
      </w:pPr>
      <w:r>
        <w:rPr>
          <w:bCs/>
          <w:b/>
        </w:rPr>
        <w:t xml:space="preserve">Educational Inequality:</w:t>
      </w:r>
      <w:r>
        <w:t xml:space="preserve"> </w:t>
      </w:r>
      <w:r>
        <w:t xml:space="preserve">While Munich is a wealthy city, disparities in access to extracurricular activities and tutoring services persist between neighborhoods.</w:t>
      </w:r>
    </w:p>
    <w:bookmarkEnd w:id="25"/>
    <w:bookmarkStart w:id="26" w:name="conclusion"/>
    <w:p>
      <w:pPr>
        <w:pStyle w:val="Heading2"/>
      </w:pPr>
      <w:r>
        <w:t xml:space="preserve">Conclusion</w:t>
      </w:r>
    </w:p>
    <w:p>
      <w:pPr>
        <w:pStyle w:val="FirstParagraph"/>
      </w:pPr>
      <w:r>
        <w:t xml:space="preserve">This Undergraduate Thesis underscores the critical role of Teacher Primary educators in Germany Munich, highlighting their adaptability in a culturally diverse and academically rigorous environment. The study emphasizes the need for continued investment in teacher training programs, particularly those addressing multicultural education and technological integration. As Munich continues to grow as an educational center, primary teachers will remain pivotal in shaping the future of German youth.</w:t>
      </w:r>
    </w:p>
    <w:bookmarkEnd w:id="26"/>
    <w:bookmarkStart w:id="27" w:name="recommendations"/>
    <w:p>
      <w:pPr>
        <w:pStyle w:val="Heading2"/>
      </w:pPr>
      <w:r>
        <w:t xml:space="preserve">Recommendations</w:t>
      </w:r>
    </w:p>
    <w:p>
      <w:pPr>
        <w:pStyle w:val="FirstParagraph"/>
      </w:pPr>
      <w:r>
        <w:t xml:space="preserve">To enhance the effectiveness of Teacher Primary professionals in Germany Munich, this thesis recommends:</w:t>
      </w:r>
    </w:p>
    <w:p>
      <w:pPr>
        <w:numPr>
          <w:ilvl w:val="0"/>
          <w:numId w:val="1004"/>
        </w:numPr>
        <w:pStyle w:val="Compact"/>
      </w:pPr>
      <w:r>
        <w:t xml:space="preserve">Increasing funding for professional development workshops on inclusive pedagogy and digital literacy.</w:t>
      </w:r>
    </w:p>
    <w:p>
      <w:pPr>
        <w:numPr>
          <w:ilvl w:val="0"/>
          <w:numId w:val="1004"/>
        </w:numPr>
        <w:pStyle w:val="Compact"/>
      </w:pPr>
      <w:r>
        <w:t xml:space="preserve">Promoting collaboration between primary schools and local universities to align teacher training with regional needs.</w:t>
      </w:r>
    </w:p>
    <w:p>
      <w:pPr>
        <w:numPr>
          <w:ilvl w:val="0"/>
          <w:numId w:val="1004"/>
        </w:numPr>
        <w:pStyle w:val="Compact"/>
      </w:pPr>
      <w:r>
        <w:t xml:space="preserve">Expanding access to mental health resources for both students and educators in Munich’s primary schools.</w:t>
      </w:r>
    </w:p>
    <w:p>
      <w:pPr>
        <w:pStyle w:val="FirstParagraph"/>
      </w:pPr>
      <w:r>
        <w:rPr>
          <w:bCs/>
          <w:b/>
        </w:rPr>
        <w:t xml:space="preserve">Note:</w:t>
      </w:r>
      <w:r>
        <w:t xml:space="preserve">This document is tailored for use as an Undergraduate Thesis in the context of Teacher Primary education within Germany Munich. It integrates academic rigor with practical insights relevant to the region’s unique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Germany Munich</dc:title>
  <dc:creator/>
  <cp:keywords/>
  <dcterms:created xsi:type="dcterms:W3CDTF">2026-07-22T22:48:47Z</dcterms:created>
  <dcterms:modified xsi:type="dcterms:W3CDTF">2026-07-22T22:48:47Z</dcterms:modified>
</cp:coreProperties>
</file>

<file path=docProps/custom.xml><?xml version="1.0" encoding="utf-8"?>
<Properties xmlns="http://schemas.openxmlformats.org/officeDocument/2006/custom-properties" xmlns:vt="http://schemas.openxmlformats.org/officeDocument/2006/docPropsVTypes"/>
</file>