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ff6ae7385df42a5aff63d3f628f3b06f07764d3"/>
    <w:p>
      <w:pPr>
        <w:pStyle w:val="Heading1"/>
      </w:pPr>
      <w:r>
        <w:t xml:space="preserve">Undergraduate Thesis: The Role of Teacher Primary Education in Japan, Osaka</w:t>
      </w:r>
    </w:p>
    <w:p>
      <w:pPr>
        <w:pStyle w:val="FirstParagraph"/>
      </w:pPr>
      <w:r>
        <w:t xml:space="preserve">This undergraduate thesis explores the critical role of</w:t>
      </w:r>
      <w:r>
        <w:t xml:space="preserve"> </w:t>
      </w:r>
      <w:r>
        <w:rPr>
          <w:bCs/>
          <w:b/>
        </w:rPr>
        <w:t xml:space="preserve">Teacher Primary</w:t>
      </w:r>
      <w:r>
        <w:t xml:space="preserve"> </w:t>
      </w:r>
      <w:r>
        <w:t xml:space="preserve">education within the context of</w:t>
      </w:r>
      <w:r>
        <w:t xml:space="preserve"> </w:t>
      </w:r>
      <w:r>
        <w:rPr>
          <w:bCs/>
          <w:b/>
        </w:rPr>
        <w:t xml:space="preserve">Japan Osaka</w:t>
      </w:r>
      <w:r>
        <w:t xml:space="preserve">, focusing on pedagogical strategies, cultural integration, and challenges faced by educators in urban primary schools. The study aims to address how primary teachers in Osaka contribute to shaping a generation of students equipped with both academic and social skills aligned with Japan's educational priorities.</w:t>
      </w:r>
    </w:p>
    <w:bookmarkStart w:id="20" w:name="introduction"/>
    <w:p>
      <w:pPr>
        <w:pStyle w:val="Heading2"/>
      </w:pPr>
      <w:r>
        <w:t xml:space="preserve">Introduction</w:t>
      </w:r>
    </w:p>
    <w:p>
      <w:pPr>
        <w:pStyle w:val="FirstParagraph"/>
      </w:pPr>
      <w:r>
        <w:t xml:space="preserve">The education system in</w:t>
      </w:r>
      <w:r>
        <w:t xml:space="preserve"> </w:t>
      </w:r>
      <w:r>
        <w:rPr>
          <w:bCs/>
          <w:b/>
        </w:rPr>
        <w:t xml:space="preserve">Japan Osaka</w:t>
      </w:r>
      <w:r>
        <w:t xml:space="preserve"> </w:t>
      </w:r>
      <w:r>
        <w:t xml:space="preserve">is renowned for its rigor and emphasis on collective success, with primary education forming the foundation of this structure. As part of the national curriculum set by the Ministry of Education, Culture, Sports, Science and Technology (MEXT), primary schools in Osaka prioritize academic excellence while fostering respect for tradition and community.</w:t>
      </w:r>
      <w:r>
        <w:t xml:space="preserve"> </w:t>
      </w:r>
      <w:r>
        <w:rPr>
          <w:bCs/>
          <w:b/>
        </w:rPr>
        <w:t xml:space="preserve">Teacher Primary</w:t>
      </w:r>
      <w:r>
        <w:t xml:space="preserve"> </w:t>
      </w:r>
      <w:r>
        <w:t xml:space="preserve">professionals in this region play a pivotal role in maintaining these standards through innovative teaching methods tailored to diverse student needs.</w:t>
      </w:r>
    </w:p>
    <w:p>
      <w:pPr>
        <w:pStyle w:val="BodyText"/>
      </w:pPr>
      <w:r>
        <w:t xml:space="preserve">This thesis examines the unique dynamics of primary education in Osaka, highlighting how</w:t>
      </w:r>
      <w:r>
        <w:t xml:space="preserve"> </w:t>
      </w:r>
      <w:r>
        <w:rPr>
          <w:bCs/>
          <w:b/>
        </w:rPr>
        <w:t xml:space="preserve">Teacher Primary</w:t>
      </w:r>
      <w:r>
        <w:t xml:space="preserve">s navigate cultural expectations, technological integration, and the demands of modern pedagogy. It also evaluates the challenges they face in an urban environment characterized by high academic pressure and societal expectations.</w:t>
      </w:r>
    </w:p>
    <w:bookmarkEnd w:id="20"/>
    <w:bookmarkStart w:id="21" w:name="the-role-of-teacher-primary-in-osaka"/>
    <w:p>
      <w:pPr>
        <w:pStyle w:val="Heading2"/>
      </w:pPr>
      <w:r>
        <w:t xml:space="preserve">The Role of Teacher Primary in Osaka</w:t>
      </w:r>
    </w:p>
    <w:p>
      <w:pPr>
        <w:pStyle w:val="FirstParagraph"/>
      </w:pPr>
      <w:r>
        <w:rPr>
          <w:bCs/>
          <w:b/>
        </w:rPr>
        <w:t xml:space="preserve">Teacher Primary</w:t>
      </w:r>
      <w:r>
        <w:t xml:space="preserve">s in Osaka are tasked with delivering a curriculum that balances traditional Japanese values with contemporary educational reforms. Subjects such as mathematics, science, and language arts are taught using methods that emphasize rote memorization and group collaboration, reflecting the dual goals of academic mastery and social cohesion.</w:t>
      </w:r>
    </w:p>
    <w:p>
      <w:pPr>
        <w:pStyle w:val="BodyText"/>
      </w:pPr>
      <w:r>
        <w:t xml:space="preserve">Urban schools in Osaka often serve students from diverse backgrounds due to migration trends within Japan.</w:t>
      </w:r>
      <w:r>
        <w:t xml:space="preserve"> </w:t>
      </w:r>
      <w:r>
        <w:rPr>
          <w:bCs/>
          <w:b/>
        </w:rPr>
        <w:t xml:space="preserve">Teacher Primary</w:t>
      </w:r>
      <w:r>
        <w:t xml:space="preserve">s must address this diversity by incorporating multilingual resources, culturally responsive teaching strategies, and inclusive classroom environments. For instance, educators may use local examples—such as Osaka's historical landmarks or festivals—to make lessons more relatable and engaging for students.</w:t>
      </w:r>
    </w:p>
    <w:p>
      <w:pPr>
        <w:pStyle w:val="BodyText"/>
      </w:pPr>
      <w:r>
        <w:t xml:space="preserve">Technology integration is another critical aspect of</w:t>
      </w:r>
      <w:r>
        <w:t xml:space="preserve"> </w:t>
      </w:r>
      <w:r>
        <w:rPr>
          <w:bCs/>
          <w:b/>
        </w:rPr>
        <w:t xml:space="preserve">Teacher Primary</w:t>
      </w:r>
      <w:r>
        <w:t xml:space="preserve"> </w:t>
      </w:r>
      <w:r>
        <w:t xml:space="preserve">education in Osaka. With the rise of digital tools in classrooms, teachers are expected to incorporate interactive software, virtual field trips, and online assessments while ensuring they align with national educational goals.</w:t>
      </w:r>
    </w:p>
    <w:bookmarkEnd w:id="21"/>
    <w:bookmarkStart w:id="22" w:name="X44699a19d16612410c95726ba45ec81f8bbf3f3"/>
    <w:p>
      <w:pPr>
        <w:pStyle w:val="Heading2"/>
      </w:pPr>
      <w:r>
        <w:t xml:space="preserve">Challenges Faced by Teacher Primary in Japan Osaka</w:t>
      </w:r>
    </w:p>
    <w:p>
      <w:pPr>
        <w:pStyle w:val="FirstParagraph"/>
      </w:pPr>
      <w:r>
        <w:rPr>
          <w:bCs/>
          <w:b/>
        </w:rPr>
        <w:t xml:space="preserve">Japan Osaka</w:t>
      </w:r>
      <w:r>
        <w:t xml:space="preserve"> </w:t>
      </w:r>
      <w:r>
        <w:t xml:space="preserve">presents unique challenges for</w:t>
      </w:r>
      <w:r>
        <w:t xml:space="preserve"> </w:t>
      </w:r>
      <w:r>
        <w:rPr>
          <w:bCs/>
          <w:b/>
        </w:rPr>
        <w:t xml:space="preserve">Teacher Primary</w:t>
      </w:r>
      <w:r>
        <w:t xml:space="preserve">s, including high academic pressure on students and the need to meet stringent standardized testing benchmarks. The National Learning Achievement Survey, administered to primary students nationwide, demands that teachers prepare their classes for rigorous evaluations while maintaining a holistic approach to education.</w:t>
      </w:r>
    </w:p>
    <w:p>
      <w:pPr>
        <w:pStyle w:val="BodyText"/>
      </w:pPr>
      <w:r>
        <w:t xml:space="preserve">Another challenge is the cultural expectation of "wa" (harmony), which can sometimes stifle individual expression in classrooms.</w:t>
      </w:r>
      <w:r>
        <w:t xml:space="preserve"> </w:t>
      </w:r>
      <w:r>
        <w:rPr>
          <w:bCs/>
          <w:b/>
        </w:rPr>
        <w:t xml:space="preserve">Teacher Primary</w:t>
      </w:r>
      <w:r>
        <w:t xml:space="preserve">s must strike a balance between fostering creativity and adhering to traditional norms that prioritize group work over independent thinking.</w:t>
      </w:r>
    </w:p>
    <w:p>
      <w:pPr>
        <w:pStyle w:val="BodyText"/>
      </w:pPr>
      <w:r>
        <w:t xml:space="preserve">Additionally, the aging population of educators in Japan, combined with an increasing number of students, has led to resource constraints and teacher burnout.</w:t>
      </w:r>
      <w:r>
        <w:t xml:space="preserve"> </w:t>
      </w:r>
      <w:r>
        <w:rPr>
          <w:bCs/>
          <w:b/>
        </w:rPr>
        <w:t xml:space="preserve">Teacher Primary</w:t>
      </w:r>
      <w:r>
        <w:t xml:space="preserve">s in Osaka often report long working hours and limited support for mental health, which can affect their ability to innovate or provide personalized attention to students.</w:t>
      </w:r>
    </w:p>
    <w:bookmarkEnd w:id="22"/>
    <w:bookmarkStart w:id="23" w:name="Xf6af3bd25eaabc144756de26ca44b2c910b08f1"/>
    <w:p>
      <w:pPr>
        <w:pStyle w:val="Heading2"/>
      </w:pPr>
      <w:r>
        <w:t xml:space="preserve">Strategies for Enhancing Teacher Primary Education in Osaka</w:t>
      </w:r>
    </w:p>
    <w:p>
      <w:pPr>
        <w:pStyle w:val="FirstParagraph"/>
      </w:pPr>
      <w:r>
        <w:t xml:space="preserve">To address these challenges, this thesis proposes several strategies for improving</w:t>
      </w:r>
      <w:r>
        <w:t xml:space="preserve"> </w:t>
      </w:r>
      <w:r>
        <w:rPr>
          <w:bCs/>
          <w:b/>
        </w:rPr>
        <w:t xml:space="preserve">Teacher Primary</w:t>
      </w:r>
      <w:r>
        <w:t xml:space="preserve"> </w:t>
      </w:r>
      <w:r>
        <w:t xml:space="preserve">education in</w:t>
      </w:r>
      <w:r>
        <w:t xml:space="preserve"> </w:t>
      </w:r>
      <w:r>
        <w:rPr>
          <w:bCs/>
          <w:b/>
        </w:rPr>
        <w:t xml:space="preserve">Japan Osaka</w:t>
      </w:r>
      <w:r>
        <w:t xml:space="preserve">. First, professional development programs should focus on equipping teachers with skills to integrate technology and address diversity effectively. Partnerships between local schools and universities could provide ongoing training opportunities tailored to the needs of Osaka's primary educators.</w:t>
      </w:r>
    </w:p>
    <w:p>
      <w:pPr>
        <w:pStyle w:val="BodyText"/>
      </w:pPr>
      <w:r>
        <w:t xml:space="preserve">Second, policymakers should prioritize mental health support for</w:t>
      </w:r>
      <w:r>
        <w:t xml:space="preserve"> </w:t>
      </w:r>
      <w:r>
        <w:rPr>
          <w:bCs/>
          <w:b/>
        </w:rPr>
        <w:t xml:space="preserve">Teacher Primary</w:t>
      </w:r>
      <w:r>
        <w:t xml:space="preserve">s by reducing administrative burdens and providing access to counseling services. This would help mitigate burnout and improve the overall quality of education in urban schools.</w:t>
      </w:r>
    </w:p>
    <w:p>
      <w:pPr>
        <w:pStyle w:val="BodyText"/>
      </w:pPr>
      <w:r>
        <w:t xml:space="preserve">Finally, fostering community engagement is essential. Schools in Osaka could collaborate with local businesses and cultural institutions to create experiential learning opportunities that align with the curriculum while strengthening ties between educators, families, and the broader society.</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 </w:t>
      </w:r>
      <w:r>
        <w:t xml:space="preserve">education in</w:t>
      </w:r>
      <w:r>
        <w:t xml:space="preserve"> </w:t>
      </w:r>
      <w:r>
        <w:rPr>
          <w:bCs/>
          <w:b/>
        </w:rPr>
        <w:t xml:space="preserve">Japan Osaka</w:t>
      </w:r>
      <w:r>
        <w:t xml:space="preserve"> </w:t>
      </w:r>
      <w:r>
        <w:t xml:space="preserve">is both complex and vital. As primary schools serve as the cornerstone of Japan's educational system,</w:t>
      </w:r>
      <w:r>
        <w:t xml:space="preserve"> </w:t>
      </w:r>
      <w:r>
        <w:rPr>
          <w:bCs/>
          <w:b/>
        </w:rPr>
        <w:t xml:space="preserve">Teacher Primary</w:t>
      </w:r>
      <w:r>
        <w:t xml:space="preserve">s must navigate a landscape shaped by cultural traditions, academic expectations, and modern pedagogical trends. Through targeted support for educators and innovative teaching practices, Osaka can continue to lead as a model for primary education in Japan.</w:t>
      </w:r>
    </w:p>
    <w:p>
      <w:pPr>
        <w:pStyle w:val="BodyText"/>
      </w:pPr>
      <w:r>
        <w:t xml:space="preserve">This undergraduate thesis underscores the importance of recognizing and empowering</w:t>
      </w:r>
      <w:r>
        <w:t xml:space="preserve"> </w:t>
      </w:r>
      <w:r>
        <w:rPr>
          <w:bCs/>
          <w:b/>
        </w:rPr>
        <w:t xml:space="preserve">Teacher Primary</w:t>
      </w:r>
      <w:r>
        <w:t xml:space="preserve">s in</w:t>
      </w:r>
      <w:r>
        <w:t xml:space="preserve"> </w:t>
      </w:r>
      <w:r>
        <w:rPr>
          <w:bCs/>
          <w:b/>
        </w:rPr>
        <w:t xml:space="preserve">Japan Osaka</w:t>
      </w:r>
      <w:r>
        <w:t xml:space="preserve"> </w:t>
      </w:r>
      <w:r>
        <w:t xml:space="preserve">to ensure that future generations are prepared not only academically but also socially and culturally. By addressing current challenges and embracing opportunities for growth, Osaka's primary education system can achieve its goals of nurturing well-rounded individuals who contribute positively to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Education in Japan Osaka</dc:title>
  <dc:creator/>
  <dc:language>en</dc:language>
  <cp:keywords/>
  <dcterms:created xsi:type="dcterms:W3CDTF">2026-07-21T16:56:41Z</dcterms:created>
  <dcterms:modified xsi:type="dcterms:W3CDTF">2026-07-21T16:56:41Z</dcterms:modified>
</cp:coreProperties>
</file>

<file path=docProps/custom.xml><?xml version="1.0" encoding="utf-8"?>
<Properties xmlns="http://schemas.openxmlformats.org/officeDocument/2006/custom-properties" xmlns:vt="http://schemas.openxmlformats.org/officeDocument/2006/docPropsVTypes"/>
</file>