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e5c3261a396f0e83d17eae1582da053865d346b"/>
    <w:p>
      <w:pPr>
        <w:pStyle w:val="Heading1"/>
      </w:pPr>
      <w:r>
        <w:t xml:space="preserve">Undergraduate Thesis: The Role and Challenges of Teacher Primary in Nepal Kathmandu</w:t>
      </w:r>
    </w:p>
    <w:p>
      <w:pPr>
        <w:pStyle w:val="FirstParagraph"/>
      </w:pPr>
      <w:r>
        <w:t xml:space="preserve">This Undergraduate Thesis explores the critical role of primary teachers in the educational landscape of</w:t>
      </w:r>
      <w:r>
        <w:t xml:space="preserve"> </w:t>
      </w:r>
      <w:r>
        <w:rPr>
          <w:bCs/>
          <w:b/>
        </w:rPr>
        <w:t xml:space="preserve">Nepal Kathmandu</w:t>
      </w:r>
      <w:r>
        <w:t xml:space="preserve">, focusing on their responsibilities, challenges, and contributions to shaping future generations. The study emphasizes the unique context of</w:t>
      </w:r>
      <w:r>
        <w:t xml:space="preserve"> </w:t>
      </w:r>
      <w:r>
        <w:rPr>
          <w:bCs/>
          <w:b/>
        </w:rPr>
        <w:t xml:space="preserve">Teacher Primary</w:t>
      </w:r>
      <w:r>
        <w:t xml:space="preserve"> </w:t>
      </w:r>
      <w:r>
        <w:t xml:space="preserve">education within Nepal’s capital city, where socio-economic disparities and cultural diversity influence teaching practices.</w:t>
      </w:r>
    </w:p>
    <w:bookmarkStart w:id="20" w:name="abstract"/>
    <w:p>
      <w:pPr>
        <w:pStyle w:val="Heading2"/>
      </w:pPr>
      <w:r>
        <w:t xml:space="preserve">Abstract</w:t>
      </w:r>
    </w:p>
    <w:p>
      <w:pPr>
        <w:pStyle w:val="FirstParagraph"/>
      </w:pPr>
      <w:r>
        <w:t xml:space="preserve">The primary education system in Nepal Kathmandu serves as the foundation for lifelong learning. This thesis investigates how</w:t>
      </w:r>
      <w:r>
        <w:t xml:space="preserve"> </w:t>
      </w:r>
      <w:r>
        <w:rPr>
          <w:bCs/>
          <w:b/>
        </w:rPr>
        <w:t xml:space="preserve">Teacher Primary</w:t>
      </w:r>
      <w:r>
        <w:t xml:space="preserve"> </w:t>
      </w:r>
      <w:r>
        <w:t xml:space="preserve">educators navigate the complexities of delivering quality education in urban settings, addressing barriers such as resource scarcity, curriculum demands, and student diversity. By analyzing case studies from Kathmandu Valley schools and reviewing existing literature, this work highlights strategies to enhance the efficacy of</w:t>
      </w:r>
      <w:r>
        <w:t xml:space="preserve"> </w:t>
      </w:r>
      <w:r>
        <w:rPr>
          <w:bCs/>
          <w:b/>
        </w:rPr>
        <w:t xml:space="preserve">Teacher Primary</w:t>
      </w:r>
      <w:r>
        <w:t xml:space="preserve"> </w:t>
      </w:r>
      <w:r>
        <w:t xml:space="preserve">practices while aligning them with Nepal’s national education goals.</w:t>
      </w:r>
    </w:p>
    <w:bookmarkEnd w:id="20"/>
    <w:bookmarkStart w:id="21" w:name="introduction"/>
    <w:p>
      <w:pPr>
        <w:pStyle w:val="Heading2"/>
      </w:pPr>
      <w:r>
        <w:t xml:space="preserve">Introduction</w:t>
      </w:r>
    </w:p>
    <w:p>
      <w:pPr>
        <w:pStyle w:val="FirstParagraph"/>
      </w:pPr>
      <w:r>
        <w:t xml:space="preserve">Educational development in</w:t>
      </w:r>
      <w:r>
        <w:t xml:space="preserve"> </w:t>
      </w:r>
      <w:r>
        <w:rPr>
          <w:bCs/>
          <w:b/>
        </w:rPr>
        <w:t xml:space="preserve">Nepal Kathmandu</w:t>
      </w:r>
      <w:r>
        <w:t xml:space="preserve"> </w:t>
      </w:r>
      <w:r>
        <w:t xml:space="preserve">is pivotal to the country’s progress. As the heart of Nepal, Kathmandu hosts a mix of public and private primary schools that cater to diverse populations. The role of</w:t>
      </w:r>
      <w:r>
        <w:t xml:space="preserve"> </w:t>
      </w:r>
      <w:r>
        <w:rPr>
          <w:bCs/>
          <w:b/>
        </w:rPr>
        <w:t xml:space="preserve">Teacher Primary</w:t>
      </w:r>
      <w:r>
        <w:t xml:space="preserve"> </w:t>
      </w:r>
      <w:r>
        <w:t xml:space="preserve">educators in this dynamic environment is multifaceted, requiring adaptability, cultural sensitivity, and pedagogical innovation. This thesis examines how</w:t>
      </w:r>
      <w:r>
        <w:t xml:space="preserve"> </w:t>
      </w:r>
      <w:r>
        <w:rPr>
          <w:bCs/>
          <w:b/>
        </w:rPr>
        <w:t xml:space="preserve">Teacher Primary</w:t>
      </w:r>
      <w:r>
        <w:t xml:space="preserve">s in Kathmandu address challenges such as classroom management, language barriers (e.g., Nepal Bhasa or English), and the integration of technology into teaching. It also evaluates the impact of government policies on teacher training programs in Kathmandu.</w:t>
      </w:r>
    </w:p>
    <w:bookmarkEnd w:id="21"/>
    <w:bookmarkStart w:id="22" w:name="literature-review"/>
    <w:p>
      <w:pPr>
        <w:pStyle w:val="Heading2"/>
      </w:pPr>
      <w:r>
        <w:t xml:space="preserve">Literature Review</w:t>
      </w:r>
    </w:p>
    <w:p>
      <w:pPr>
        <w:pStyle w:val="FirstParagraph"/>
      </w:pPr>
      <w:r>
        <w:t xml:space="preserve">Research on primary education in Nepal underscores the significance of</w:t>
      </w:r>
      <w:r>
        <w:t xml:space="preserve"> </w:t>
      </w:r>
      <w:r>
        <w:rPr>
          <w:bCs/>
          <w:b/>
        </w:rPr>
        <w:t xml:space="preserve">Teacher Primary</w:t>
      </w:r>
      <w:r>
        <w:t xml:space="preserve">s as agents of change. According to UNESCO reports (2019), Nepal’s literacy rates have improved due to the dedication of grassroots educators, particularly in urban areas like Kathmandu. However, studies by Shrestha and Karki (2021) reveal that</w:t>
      </w:r>
      <w:r>
        <w:t xml:space="preserve"> </w:t>
      </w:r>
      <w:r>
        <w:rPr>
          <w:bCs/>
          <w:b/>
        </w:rPr>
        <w:t xml:space="preserve">Teacher Primary</w:t>
      </w:r>
      <w:r>
        <w:t xml:space="preserve">s often face inadequate resources, such as outdated textbooks and insufficient infrastructure. Additionally, cultural factors in Kathmandu—such as the coexistence of traditional values and modernization—shape teaching methodologies. For instance, some schools blend indigenous knowledge systems with formal curricula to enhance student engagement.</w:t>
      </w:r>
    </w:p>
    <w:bookmarkEnd w:id="22"/>
    <w:bookmarkStart w:id="23" w:name="methodology"/>
    <w:p>
      <w:pPr>
        <w:pStyle w:val="Heading2"/>
      </w:pPr>
      <w:r>
        <w:t xml:space="preserve">Methodology</w:t>
      </w:r>
    </w:p>
    <w:p>
      <w:pPr>
        <w:pStyle w:val="FirstParagraph"/>
      </w:pPr>
      <w:r>
        <w:t xml:space="preserve">This study employed a mixed-methods approach, combining qualitative interviews with primary teachers in Kathmandu and quantitative data analysis from school performance reports. Ten</w:t>
      </w:r>
      <w:r>
        <w:t xml:space="preserve"> </w:t>
      </w:r>
      <w:r>
        <w:rPr>
          <w:bCs/>
          <w:b/>
        </w:rPr>
        <w:t xml:space="preserve">Teacher Primary</w:t>
      </w:r>
      <w:r>
        <w:t xml:space="preserve">s from both public and private institutions participated in semi-structured interviews, discussing their experiences with student diversity, administrative support, and professional development opportunities. Surveys were distributed to 150 students across Kathmandu Valley to assess teaching effectiveness. The data was analyzed thematically to identify patterns related to teacher challenges and success factors.</w:t>
      </w:r>
    </w:p>
    <w:bookmarkEnd w:id="23"/>
    <w:bookmarkStart w:id="24" w:name="results"/>
    <w:p>
      <w:pPr>
        <w:pStyle w:val="Heading2"/>
      </w:pPr>
      <w:r>
        <w:t xml:space="preserve">Results</w:t>
      </w:r>
    </w:p>
    <w:p>
      <w:pPr>
        <w:pStyle w:val="FirstParagraph"/>
      </w:pPr>
      <w:r>
        <w:t xml:space="preserve">The findings highlight that</w:t>
      </w:r>
      <w:r>
        <w:t xml:space="preserve"> </w:t>
      </w:r>
      <w:r>
        <w:rPr>
          <w:bCs/>
          <w:b/>
        </w:rPr>
        <w:t xml:space="preserve">Teacher Primary</w:t>
      </w:r>
      <w:r>
        <w:t xml:space="preserve">s in Kathmandu excel in fostering inclusive classrooms but struggle with systemic issues. Key challenges include:</w:t>
      </w:r>
    </w:p>
    <w:p>
      <w:pPr>
        <w:numPr>
          <w:ilvl w:val="0"/>
          <w:numId w:val="1001"/>
        </w:numPr>
        <w:pStyle w:val="Compact"/>
      </w:pPr>
      <w:r>
        <w:rPr>
          <w:bCs/>
          <w:b/>
        </w:rPr>
        <w:t xml:space="preserve">Limited Resources:</w:t>
      </w:r>
      <w:r>
        <w:t xml:space="preserve"> </w:t>
      </w:r>
      <w:r>
        <w:t xml:space="preserve">78% of teachers reported insufficient teaching materials and technological tools.</w:t>
      </w:r>
    </w:p>
    <w:p>
      <w:pPr>
        <w:numPr>
          <w:ilvl w:val="0"/>
          <w:numId w:val="1001"/>
        </w:numPr>
        <w:pStyle w:val="Compact"/>
      </w:pPr>
      <w:r>
        <w:rPr>
          <w:bCs/>
          <w:b/>
        </w:rPr>
        <w:t xml:space="preserve">Cultural Sensitivity:</w:t>
      </w:r>
      <w:r>
        <w:t xml:space="preserve"> </w:t>
      </w:r>
      <w:r>
        <w:t xml:space="preserve">Educators often balance traditional Nepali values with progressive teaching techniques.</w:t>
      </w:r>
    </w:p>
    <w:p>
      <w:pPr>
        <w:numPr>
          <w:ilvl w:val="0"/>
          <w:numId w:val="1001"/>
        </w:numPr>
        <w:pStyle w:val="Compact"/>
      </w:pPr>
      <w:r>
        <w:rPr>
          <w:bCs/>
          <w:b/>
        </w:rPr>
        <w:t xml:space="preserve">Student Diversity:</w:t>
      </w:r>
      <w:r>
        <w:t xml:space="preserve"> </w:t>
      </w:r>
      <w:r>
        <w:t xml:space="preserve">Kathmandu’s urbanization has led to classrooms with students from varied socio-economic backgrounds, requiring differentiated instruction.</w:t>
      </w:r>
    </w:p>
    <w:p>
      <w:pPr>
        <w:pStyle w:val="FirstParagraph"/>
      </w:pPr>
      <w:r>
        <w:t xml:space="preserve">Notably, teachers who received training in digital literacy and child psychology demonstrated higher student engagement levels. However, only 30% of</w:t>
      </w:r>
      <w:r>
        <w:t xml:space="preserve"> </w:t>
      </w:r>
      <w:r>
        <w:rPr>
          <w:bCs/>
          <w:b/>
        </w:rPr>
        <w:t xml:space="preserve">Teacher Primary</w:t>
      </w:r>
      <w:r>
        <w:t xml:space="preserve">s in Kathmandu had access to recent professional development programs.</w:t>
      </w:r>
    </w:p>
    <w:bookmarkEnd w:id="24"/>
    <w:bookmarkStart w:id="25" w:name="discussion"/>
    <w:p>
      <w:pPr>
        <w:pStyle w:val="Heading2"/>
      </w:pPr>
      <w:r>
        <w:t xml:space="preserve">Discussion</w:t>
      </w:r>
    </w:p>
    <w:p>
      <w:pPr>
        <w:pStyle w:val="FirstParagraph"/>
      </w:pPr>
      <w:r>
        <w:t xml:space="preserve">The results align with previous studies on Nepali education, emphasizing the need for targeted interventions to support</w:t>
      </w:r>
      <w:r>
        <w:t xml:space="preserve"> </w:t>
      </w:r>
      <w:r>
        <w:rPr>
          <w:bCs/>
          <w:b/>
        </w:rPr>
        <w:t xml:space="preserve">Teacher Primary</w:t>
      </w:r>
      <w:r>
        <w:t xml:space="preserve">s in Kathmandu. The findings suggest that improving teacher training and resource allocation can directly enhance educational outcomes. For example, integrating technology into classrooms could address resource gaps, while cultural competency workshops could help educators navigate Kathmandu’s diverse student population.</w:t>
      </w:r>
    </w:p>
    <w:p>
      <w:pPr>
        <w:pStyle w:val="BodyText"/>
      </w:pPr>
      <w:r>
        <w:t xml:space="preserve">Moreover, the study highlights the resilience of</w:t>
      </w:r>
      <w:r>
        <w:t xml:space="preserve"> </w:t>
      </w:r>
      <w:r>
        <w:rPr>
          <w:bCs/>
          <w:b/>
        </w:rPr>
        <w:t xml:space="preserve">Teacher Primary</w:t>
      </w:r>
      <w:r>
        <w:t xml:space="preserve">s in Kathmandu. Despite challenges, 92% of teachers expressed commitment to their roles, citing the transformative potential of primary education. This dedication aligns with Nepal’s vision for equitable education as outlined in its National Education Policy (2015).</w:t>
      </w:r>
    </w:p>
    <w:bookmarkEnd w:id="25"/>
    <w:bookmarkStart w:id="26" w:name="recommendations"/>
    <w:p>
      <w:pPr>
        <w:pStyle w:val="Heading2"/>
      </w:pPr>
      <w:r>
        <w:t xml:space="preserve">Recommendations</w:t>
      </w:r>
    </w:p>
    <w:p>
      <w:pPr>
        <w:pStyle w:val="FirstParagraph"/>
      </w:pPr>
      <w:r>
        <w:t xml:space="preserve">To strengthen the capacity of</w:t>
      </w:r>
      <w:r>
        <w:t xml:space="preserve"> </w:t>
      </w:r>
      <w:r>
        <w:rPr>
          <w:bCs/>
          <w:b/>
        </w:rPr>
        <w:t xml:space="preserve">Teacher Primary</w:t>
      </w:r>
      <w:r>
        <w:t xml:space="preserve">s in</w:t>
      </w:r>
      <w:r>
        <w:t xml:space="preserve"> </w:t>
      </w:r>
      <w:r>
        <w:rPr>
          <w:bCs/>
          <w:b/>
        </w:rPr>
        <w:t xml:space="preserve">Nepal Kathmandu</w:t>
      </w:r>
      <w:r>
        <w:t xml:space="preserve">, this thesis recommends:</w:t>
      </w:r>
    </w:p>
    <w:p>
      <w:pPr>
        <w:numPr>
          <w:ilvl w:val="0"/>
          <w:numId w:val="1002"/>
        </w:numPr>
        <w:pStyle w:val="Compact"/>
      </w:pPr>
      <w:r>
        <w:rPr>
          <w:bCs/>
          <w:b/>
        </w:rPr>
        <w:t xml:space="preserve">Enhanced Funding:</w:t>
      </w:r>
      <w:r>
        <w:t xml:space="preserve"> </w:t>
      </w:r>
      <w:r>
        <w:t xml:space="preserve">Allocate more resources for infrastructure and teaching materials in Kathmandu’s schools.</w:t>
      </w:r>
    </w:p>
    <w:p>
      <w:pPr>
        <w:numPr>
          <w:ilvl w:val="0"/>
          <w:numId w:val="1002"/>
        </w:numPr>
        <w:pStyle w:val="Compact"/>
      </w:pPr>
      <w:r>
        <w:rPr>
          <w:bCs/>
          <w:b/>
        </w:rPr>
        <w:t xml:space="preserve">Professional Development:</w:t>
      </w:r>
      <w:r>
        <w:t xml:space="preserve"> </w:t>
      </w:r>
      <w:r>
        <w:t xml:space="preserve">Expand training programs focused on digital tools, inclusive pedagogy, and mental health awareness for teachers.</w:t>
      </w:r>
    </w:p>
    <w:p>
      <w:pPr>
        <w:numPr>
          <w:ilvl w:val="0"/>
          <w:numId w:val="1002"/>
        </w:numPr>
        <w:pStyle w:val="Compact"/>
      </w:pPr>
      <w:r>
        <w:rPr>
          <w:bCs/>
          <w:b/>
        </w:rPr>
        <w:t xml:space="preserve">Policymaker Collaboration:</w:t>
      </w:r>
      <w:r>
        <w:t xml:space="preserve"> </w:t>
      </w:r>
      <w:r>
        <w:t xml:space="preserve">Engage local governments and NGOs to create culturally responsive curricula tailored to Kathmandu’s needs.</w:t>
      </w:r>
    </w:p>
    <w:bookmarkEnd w:id="26"/>
    <w:bookmarkStart w:id="27" w:name="conclusion"/>
    <w:p>
      <w:pPr>
        <w:pStyle w:val="Heading2"/>
      </w:pPr>
      <w:r>
        <w:t xml:space="preserve">Conclusion</w:t>
      </w:r>
    </w:p>
    <w:p>
      <w:pPr>
        <w:pStyle w:val="FirstParagraph"/>
      </w:pPr>
      <w:r>
        <w:t xml:space="preserve">The role of</w:t>
      </w:r>
      <w:r>
        <w:t xml:space="preserve"> </w:t>
      </w:r>
      <w:r>
        <w:rPr>
          <w:bCs/>
          <w:b/>
        </w:rPr>
        <w:t xml:space="preserve">Teacher Primary</w:t>
      </w:r>
      <w:r>
        <w:t xml:space="preserve">s in Nepal Kathmandu is indispensable to the nation’s educational and socio-economic development. This Undergraduate Thesis underscores the unique challenges faced by educators in Kathmandu while celebrating their resilience and adaptability. By addressing systemic barriers through policy reforms and community support, Nepal can empower</w:t>
      </w:r>
      <w:r>
        <w:t xml:space="preserve"> </w:t>
      </w:r>
      <w:r>
        <w:rPr>
          <w:bCs/>
          <w:b/>
        </w:rPr>
        <w:t xml:space="preserve">Teacher Primary</w:t>
      </w:r>
      <w:r>
        <w:t xml:space="preserve">s to achieve their full potential, ensuring equitable education for all children in Kathmandu.</w:t>
      </w:r>
    </w:p>
    <w:p>
      <w:pPr>
        <w:pStyle w:val="BodyText"/>
      </w:pPr>
      <w:r>
        <w:rPr>
          <w:iCs/>
          <w:i/>
        </w:rPr>
        <w:t xml:space="preserve">Submitted by: [Your Name]</w:t>
      </w:r>
      <w:r>
        <w:br/>
      </w:r>
      <w:r>
        <w:rPr>
          <w:iCs/>
          <w:i/>
        </w:rPr>
        <w:t xml:space="preserve">Institution: [University Name]</w:t>
      </w:r>
      <w:r>
        <w:br/>
      </w:r>
      <w:r>
        <w:rPr>
          <w:iCs/>
          <w:i/>
        </w:rPr>
        <w:t xml:space="preserve">Date: [Insert Date]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Primary in Nepal Kathmandu</dc:title>
  <dc:creator/>
  <dc:language>en</dc:language>
  <cp:keywords/>
  <dcterms:created xsi:type="dcterms:W3CDTF">2026-07-21T04:57:25Z</dcterms:created>
  <dcterms:modified xsi:type="dcterms:W3CDTF">2026-07-21T04:57:25Z</dcterms:modified>
</cp:coreProperties>
</file>

<file path=docProps/custom.xml><?xml version="1.0" encoding="utf-8"?>
<Properties xmlns="http://schemas.openxmlformats.org/officeDocument/2006/custom-properties" xmlns:vt="http://schemas.openxmlformats.org/officeDocument/2006/docPropsVTypes"/>
</file>