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90f7d3519281d9621b6fd40e7d0c12d9c5c8c42"/>
    <w:p>
      <w:pPr>
        <w:pStyle w:val="Heading1"/>
      </w:pPr>
      <w:r>
        <w:t xml:space="preserve">Undergraduate Thesis: The Role of a Teacher Primary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Education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responsibilities, challenges, and pedagogical approaches of a Teacher Primary in the context of Amsterdam, Netherlands. It examines how primary education in Amsterdam reflects national educational policies while addressing local cultural and societal dynamics. The thesis emphasizes the role of a Teacher Primary as an educator, mentor, and facilitator within a diverse urban environment. Drawing on theoretical frameworks from Dutch educational philosophy and empirical research, this work highlights the unique demands of teaching in Amsterdam's multicultural classrooms.</w:t>
      </w:r>
    </w:p>
    <w:bookmarkEnd w:id="20"/>
    <w:bookmarkStart w:id="21" w:name="introduction"/>
    <w:p>
      <w:pPr>
        <w:pStyle w:val="Heading2"/>
      </w:pPr>
      <w:r>
        <w:t xml:space="preserve">Introduction</w:t>
      </w:r>
    </w:p>
    <w:p>
      <w:pPr>
        <w:pStyle w:val="FirstParagraph"/>
      </w:pPr>
      <w:r>
        <w:t xml:space="preserve">The Netherlands is renowned for its progressive education system, with primary education forming the foundation for lifelong learning. In Amsterdam, a city characterized by its cultural diversity and urban complexity, Teacher Primary professionals face unique challenges and opportunities. This thesis investigates how primary teachers in Amsterdam navigate the intersection of national curricula (such as the Dutch</w:t>
      </w:r>
      <w:r>
        <w:t xml:space="preserve"> </w:t>
      </w:r>
      <w:r>
        <w:rPr>
          <w:iCs/>
          <w:i/>
        </w:rPr>
        <w:t xml:space="preserve">Referentiekader Primair Onderwijs</w:t>
      </w:r>
      <w:r>
        <w:t xml:space="preserve">) with local societal needs, including multilingualism, inclusion, and digital integration. As an Undergraduate Thesis for a Teacher Primary program at [University Name], this work aims to contribute to both academic discourse and practical teaching strategies.</w:t>
      </w:r>
    </w:p>
    <w:bookmarkEnd w:id="21"/>
    <w:bookmarkStart w:id="22" w:name="X7e168167ea2b505f3fd4301e4b8a76877b112fc"/>
    <w:p>
      <w:pPr>
        <w:pStyle w:val="Heading2"/>
      </w:pPr>
      <w:r>
        <w:t xml:space="preserve">Contextual Background: Education in the Netherlands Amsterdam</w:t>
      </w:r>
    </w:p>
    <w:p>
      <w:pPr>
        <w:pStyle w:val="FirstParagraph"/>
      </w:pPr>
      <w:r>
        <w:t xml:space="preserve">Amsterdam's primary education system is structured around the Dutch national curriculum, which emphasizes critical thinking, creativity, and social-emotional development. The city's demographic profile—marked by a high percentage of immigrants and refugees—requires educators to adapt teaching methods to diverse cultural and linguistic backgrounds. Teacher Primary roles in Amsterdam often involve not only academic instruction but also fostering intercultural understanding and addressing educational disparities.</w:t>
      </w:r>
    </w:p>
    <w:p>
      <w:pPr>
        <w:pStyle w:val="BodyText"/>
      </w:pPr>
      <w:r>
        <w:t xml:space="preserve">The Netherlands has long prioritized inclusion, with policies like the</w:t>
      </w:r>
      <w:r>
        <w:t xml:space="preserve"> </w:t>
      </w:r>
      <w:r>
        <w:rPr>
          <w:iCs/>
          <w:i/>
        </w:rPr>
        <w:t xml:space="preserve">Wet op de Participatie van Personen met een Handicap</w:t>
      </w:r>
      <w:r>
        <w:t xml:space="preserve"> </w:t>
      </w:r>
      <w:r>
        <w:t xml:space="preserve">(Participation Act) ensuring access to education for all children. In Amsterdam, this translates to classrooms where teachers must implement individualized learning plans and support students with varying abilities. Additionally, the integration of digital tools in primary schools post-pandemic has further transformed the role of a Teacher Primary into a multifaceted profession.</w:t>
      </w:r>
    </w:p>
    <w:bookmarkEnd w:id="22"/>
    <w:bookmarkStart w:id="23" w:name="X74f9e5374ca7acea142102f99610669edff0d03"/>
    <w:p>
      <w:pPr>
        <w:pStyle w:val="Heading2"/>
      </w:pPr>
      <w:r>
        <w:t xml:space="preserve">Key Responsibilities of a Teacher Primary in Amsterdam</w:t>
      </w:r>
    </w:p>
    <w:p>
      <w:pPr>
        <w:numPr>
          <w:ilvl w:val="0"/>
          <w:numId w:val="1001"/>
        </w:numPr>
        <w:pStyle w:val="Compact"/>
      </w:pPr>
      <w:r>
        <w:rPr>
          <w:bCs/>
          <w:b/>
        </w:rPr>
        <w:t xml:space="preserve">Curriculum Delivery:</w:t>
      </w:r>
      <w:r>
        <w:t xml:space="preserve"> </w:t>
      </w:r>
      <w:r>
        <w:t xml:space="preserve">Teachers must align their lessons with the national curriculum while incorporating local themes, such as Amsterdam's history of tolerance or environmental sustainability.</w:t>
      </w:r>
    </w:p>
    <w:p>
      <w:pPr>
        <w:numPr>
          <w:ilvl w:val="0"/>
          <w:numId w:val="1001"/>
        </w:numPr>
        <w:pStyle w:val="Compact"/>
      </w:pPr>
      <w:r>
        <w:rPr>
          <w:bCs/>
          <w:b/>
        </w:rPr>
        <w:t xml:space="preserve">Multicultural Competence:</w:t>
      </w:r>
      <w:r>
        <w:t xml:space="preserve"> </w:t>
      </w:r>
      <w:r>
        <w:t xml:space="preserve">Addressing linguistic diversity (e.g., Dutch, English, Arabic, Turkish) through differentiated instruction and multilingual resources is a critical skill.</w:t>
      </w:r>
    </w:p>
    <w:p>
      <w:pPr>
        <w:numPr>
          <w:ilvl w:val="0"/>
          <w:numId w:val="1001"/>
        </w:numPr>
        <w:pStyle w:val="Compact"/>
      </w:pPr>
      <w:r>
        <w:rPr>
          <w:bCs/>
          <w:b/>
        </w:rPr>
        <w:t xml:space="preserve">Social-Emotional Learning (SEL):</w:t>
      </w:r>
      <w:r>
        <w:t xml:space="preserve"> </w:t>
      </w:r>
      <w:r>
        <w:t xml:space="preserve">Amsterdam's primary schools emphasize SEL to support children's well-being in a fast-paced urban environment.</w:t>
      </w:r>
    </w:p>
    <w:p>
      <w:pPr>
        <w:numPr>
          <w:ilvl w:val="0"/>
          <w:numId w:val="1001"/>
        </w:numPr>
        <w:pStyle w:val="Compact"/>
      </w:pPr>
      <w:r>
        <w:rPr>
          <w:bCs/>
          <w:b/>
        </w:rPr>
        <w:t xml:space="preserve">Collaboration with Stakeholders:</w:t>
      </w:r>
      <w:r>
        <w:t xml:space="preserve"> </w:t>
      </w:r>
      <w:r>
        <w:t xml:space="preserve">Teachers frequently work with parents, special education teams, and community organizations to meet student needs.</w:t>
      </w:r>
    </w:p>
    <w:bookmarkEnd w:id="23"/>
    <w:bookmarkStart w:id="24" w:name="pedagogical-approaches-and-challenges"/>
    <w:p>
      <w:pPr>
        <w:pStyle w:val="Heading2"/>
      </w:pPr>
      <w:r>
        <w:t xml:space="preserve">Pedagogical Approaches and Challenges</w:t>
      </w:r>
    </w:p>
    <w:p>
      <w:pPr>
        <w:pStyle w:val="FirstParagraph"/>
      </w:pPr>
      <w:r>
        <w:t xml:space="preserve">In Amsterdam, Teacher Primary professionals often employ project-based learning (PBL) and play-based pedagogy to engage young learners. For example, a primary school in the De Pijp neighborhood might integrate local history into geography lessons by exploring the city's canals or museums. However, challenges such as overcrowded classrooms, limited resources for special education, and pressure to meet standardized testing benchmarks remain significant.</w:t>
      </w:r>
    </w:p>
    <w:p>
      <w:pPr>
        <w:pStyle w:val="BodyText"/>
      </w:pPr>
      <w:r>
        <w:t xml:space="preserve">Research by [Cite relevant studies from Dutch educational institutions] suggests that teachers in Amsterdam must balance creativity with compliance to national standards. Additionally, the rise of remote learning has required Teacher Primary professionals to develop hybrid teaching strategies that cater to both in-person and online learners.</w:t>
      </w:r>
    </w:p>
    <w:bookmarkEnd w:id="24"/>
    <w:bookmarkStart w:id="25" w:name="cultural-and-social-dynamics"/>
    <w:p>
      <w:pPr>
        <w:pStyle w:val="Heading2"/>
      </w:pPr>
      <w:r>
        <w:t xml:space="preserve">Cultural and Social Dynamics</w:t>
      </w:r>
    </w:p>
    <w:p>
      <w:pPr>
        <w:pStyle w:val="FirstParagraph"/>
      </w:pPr>
      <w:r>
        <w:t xml:space="preserve">Amsterdam's multicultural environment necessitates cultural sensitivity from Teacher Primary educators. For instance, understanding the educational values of families from diverse backgrounds—such as the importance of religious holidays or communal learning styles—can enhance classroom engagement. However, this also requires navigating potential conflicts between home and school cultures.</w:t>
      </w:r>
    </w:p>
    <w:p>
      <w:pPr>
        <w:pStyle w:val="BodyText"/>
      </w:pPr>
      <w:r>
        <w:t xml:space="preserve">The city's progressive stance on gender equality and environmental awareness further shapes primary education. Teachers often incorporate lessons on sustainability (e.g., recycling projects) and gender inclusivity into their curricula, reflecting Amsterdam's broader societal priorities.</w:t>
      </w:r>
    </w:p>
    <w:bookmarkEnd w:id="25"/>
    <w:bookmarkStart w:id="26" w:name="conclusion"/>
    <w:p>
      <w:pPr>
        <w:pStyle w:val="Heading2"/>
      </w:pPr>
      <w:r>
        <w:t xml:space="preserve">Conclusion</w:t>
      </w:r>
    </w:p>
    <w:p>
      <w:pPr>
        <w:pStyle w:val="FirstParagraph"/>
      </w:pPr>
      <w:r>
        <w:t xml:space="preserve">In conclusion, the role of a Teacher Primary in the Netherlands, specifically in Amsterdam, is both demanding and rewarding. This Undergraduate Thesis underscores the need for primary educators to be adaptable, culturally aware, and technologically proficient. As Amsterdam continues to evolve as a global city, Teacher Primary professionals will play a pivotal role in shaping the next generation of learners who are not only academically competent but also socially responsible citizens.</w:t>
      </w:r>
    </w:p>
    <w:bookmarkEnd w:id="26"/>
    <w:bookmarkStart w:id="27" w:name="references"/>
    <w:p>
      <w:pPr>
        <w:pStyle w:val="Heading2"/>
      </w:pPr>
      <w:r>
        <w:t xml:space="preserve">References</w:t>
      </w:r>
    </w:p>
    <w:p>
      <w:pPr>
        <w:numPr>
          <w:ilvl w:val="0"/>
          <w:numId w:val="1002"/>
        </w:numPr>
        <w:pStyle w:val="Compact"/>
      </w:pPr>
      <w:r>
        <w:t xml:space="preserve">Ministry of Education, Culture and Science. (2021).</w:t>
      </w:r>
      <w:r>
        <w:t xml:space="preserve"> </w:t>
      </w:r>
      <w:r>
        <w:rPr>
          <w:iCs/>
          <w:i/>
        </w:rPr>
        <w:t xml:space="preserve">Referentiekader Primair Onderwijs.</w:t>
      </w:r>
    </w:p>
    <w:p>
      <w:pPr>
        <w:numPr>
          <w:ilvl w:val="0"/>
          <w:numId w:val="1002"/>
        </w:numPr>
        <w:pStyle w:val="Compact"/>
      </w:pPr>
      <w:r>
        <w:t xml:space="preserve">Kamler, B. (2018). Researching Learning in the Digital Age: A Global Perspective. Routledge.</w:t>
      </w:r>
    </w:p>
    <w:p>
      <w:pPr>
        <w:numPr>
          <w:ilvl w:val="0"/>
          <w:numId w:val="1002"/>
        </w:numPr>
        <w:pStyle w:val="Compact"/>
      </w:pPr>
      <w:r>
        <w:t xml:space="preserve">Van der Vegt, G. S., &amp; Van de Vliert, E. (2019). Teaching for Diversity: Strategies for Inclusive Classrooms in Urban Settings. Springer.</w:t>
      </w:r>
    </w:p>
    <w:bookmarkEnd w:id="27"/>
    <w:bookmarkStart w:id="28" w:name="appendices"/>
    <w:p>
      <w:pPr>
        <w:pStyle w:val="Heading2"/>
      </w:pPr>
      <w:r>
        <w:t xml:space="preserve">Appendices</w:t>
      </w:r>
    </w:p>
    <w:p>
      <w:pPr>
        <w:pStyle w:val="FirstParagraph"/>
      </w:pPr>
      <w:r>
        <w:rPr>
          <w:iCs/>
          <w:i/>
        </w:rPr>
        <w:t xml:space="preserve">Note: This document includes only the main body of the Undergraduate Thesis. Appendices such as lesson plans, surveys, or interview transcripts would be included in a full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the Netherlands Amsterdam</dc:title>
  <dc:creator/>
  <dc:language>en</dc:language>
  <cp:keywords/>
  <dcterms:created xsi:type="dcterms:W3CDTF">2026-07-20T23:51:13Z</dcterms:created>
  <dcterms:modified xsi:type="dcterms:W3CDTF">2026-07-20T23:51:13Z</dcterms:modified>
</cp:coreProperties>
</file>

<file path=docProps/custom.xml><?xml version="1.0" encoding="utf-8"?>
<Properties xmlns="http://schemas.openxmlformats.org/officeDocument/2006/custom-properties" xmlns:vt="http://schemas.openxmlformats.org/officeDocument/2006/docPropsVTypes"/>
</file>