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f61786e4f744db98d512965573a53c31ebc7fcf"/>
    <w:p>
      <w:pPr>
        <w:pStyle w:val="Heading1"/>
      </w:pPr>
      <w:r>
        <w:t xml:space="preserve">Undergraduate Thesis: The Role and Challenges of Teacher Primary in Pakistan Islamabad</w:t>
      </w:r>
    </w:p>
    <w:bookmarkStart w:id="20" w:name="abstract"/>
    <w:p>
      <w:pPr>
        <w:pStyle w:val="Heading2"/>
      </w:pPr>
      <w:r>
        <w:t xml:space="preserve">Abstract</w:t>
      </w:r>
    </w:p>
    <w:p>
      <w:pPr>
        <w:pStyle w:val="FirstParagraph"/>
      </w:pPr>
      <w:r>
        <w:t xml:space="preserve">This undergraduate thesis explores the critical role of</w:t>
      </w:r>
      <w:r>
        <w:t xml:space="preserve"> </w:t>
      </w:r>
      <w:r>
        <w:rPr>
          <w:bCs/>
          <w:b/>
        </w:rPr>
        <w:t xml:space="preserve">Teacher Primary</w:t>
      </w:r>
      <w:r>
        <w:t xml:space="preserve"> </w:t>
      </w:r>
      <w:r>
        <w:t xml:space="preserve">in shaping the educational landscape of</w:t>
      </w:r>
      <w:r>
        <w:t xml:space="preserve"> </w:t>
      </w:r>
      <w:r>
        <w:rPr>
          <w:bCs/>
          <w:b/>
        </w:rPr>
        <w:t xml:space="preserve">Pakistan Islamabad</w:t>
      </w:r>
      <w:r>
        <w:t xml:space="preserve">. Focusing on primary education, it examines the challenges faced by educators in urban and semi-urban areas, including resource limitations, curriculum demands, and socio-cultural barriers. The study highlights the importance of teacher training programs tailored to the unique needs of Islamabad's diverse student population. Through a combination of qualitative interviews and quantitative data analysis, this research underscores the need for policy reforms to enhance the effectiveness of</w:t>
      </w:r>
      <w:r>
        <w:t xml:space="preserve"> </w:t>
      </w:r>
      <w:r>
        <w:rPr>
          <w:bCs/>
          <w:b/>
        </w:rPr>
        <w:t xml:space="preserve">Teacher Primary</w:t>
      </w:r>
      <w:r>
        <w:t xml:space="preserve"> </w:t>
      </w:r>
      <w:r>
        <w:t xml:space="preserve">in achieving national educational goals.</w:t>
      </w:r>
    </w:p>
    <w:bookmarkEnd w:id="20"/>
    <w:bookmarkStart w:id="21" w:name="introduction"/>
    <w:p>
      <w:pPr>
        <w:pStyle w:val="Heading2"/>
      </w:pPr>
      <w:r>
        <w:t xml:space="preserve">Introduction</w:t>
      </w:r>
    </w:p>
    <w:p>
      <w:pPr>
        <w:pStyle w:val="FirstParagraph"/>
      </w:pPr>
      <w:r>
        <w:t xml:space="preserve">Education is the cornerstone of national development, and</w:t>
      </w:r>
      <w:r>
        <w:t xml:space="preserve"> </w:t>
      </w:r>
      <w:r>
        <w:rPr>
          <w:bCs/>
          <w:b/>
        </w:rPr>
        <w:t xml:space="preserve">Pakistan Islamabad</w:t>
      </w:r>
      <w:r>
        <w:t xml:space="preserve">, as a federal capital and hub of academic institutions, plays a pivotal role in shaping educational policies. The quality of primary education directly influences students’ future academic success and societal contributions.</w:t>
      </w:r>
      <w:r>
        <w:t xml:space="preserve"> </w:t>
      </w:r>
      <w:r>
        <w:rPr>
          <w:bCs/>
          <w:b/>
        </w:rPr>
        <w:t xml:space="preserve">Teacher Primary</w:t>
      </w:r>
      <w:r>
        <w:t xml:space="preserve"> </w:t>
      </w:r>
      <w:r>
        <w:t xml:space="preserve">occupies a vital position in this framework, tasked with fostering foundational learning skills such as literacy, numeracy, and critical thinking. However, despite their significance, primary educators in Islamabad face systemic challenges that hinder their ability to deliver optimal education. This thesis aims to address these issues by analyzing the current state of primary teaching in Islamabad and proposing actionable solutions.</w:t>
      </w:r>
    </w:p>
    <w:bookmarkEnd w:id="21"/>
    <w:bookmarkStart w:id="22" w:name="literature-review"/>
    <w:p>
      <w:pPr>
        <w:pStyle w:val="Heading2"/>
      </w:pPr>
      <w:r>
        <w:t xml:space="preserve">Literature Review</w:t>
      </w:r>
    </w:p>
    <w:p>
      <w:pPr>
        <w:pStyle w:val="FirstParagraph"/>
      </w:pPr>
      <w:r>
        <w:t xml:space="preserve">Research on</w:t>
      </w:r>
      <w:r>
        <w:t xml:space="preserve"> </w:t>
      </w:r>
      <w:r>
        <w:rPr>
          <w:bCs/>
          <w:b/>
        </w:rPr>
        <w:t xml:space="preserve">Teacher Primary</w:t>
      </w:r>
      <w:r>
        <w:t xml:space="preserve"> </w:t>
      </w:r>
      <w:r>
        <w:t xml:space="preserve">globally emphasizes their dual role as knowledge transmitters and student mentors. Studies from South Asia highlight unique challenges, such as large class sizes, insufficient resources, and inadequate teacher training programs (UNESCO, 2019). In Pakistan, the Ministry of Education has prioritized improving primary education through initiatives like the National Education Policy 2019. However, implementation gaps persist in Islamabad’s public schools due to bureaucratic inefficiencies and uneven funding distribution. Literature also underscores the importance of culturally relevant pedagogy for</w:t>
      </w:r>
      <w:r>
        <w:t xml:space="preserve"> </w:t>
      </w:r>
      <w:r>
        <w:rPr>
          <w:bCs/>
          <w:b/>
        </w:rPr>
        <w:t xml:space="preserve">Teacher Primary</w:t>
      </w:r>
      <w:r>
        <w:t xml:space="preserve">, particularly in multicultural settings like Islamabad.</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primary teachers in Islamabad’s public and private schools and quantitative analysis of student performance data. A sample of 50</w:t>
      </w:r>
      <w:r>
        <w:t xml:space="preserve"> </w:t>
      </w:r>
      <w:r>
        <w:rPr>
          <w:bCs/>
          <w:b/>
        </w:rPr>
        <w:t xml:space="preserve">Teacher Primary</w:t>
      </w:r>
      <w:r>
        <w:t xml:space="preserve"> </w:t>
      </w:r>
      <w:r>
        <w:t xml:space="preserve">participants was selected using stratified random sampling to ensure representation across districts. Semi-structured interviews explored challenges such as classroom management, curriculum adherence, and access to teaching materials. Additionally, student test scores from Grades 1–5 were analyzed to identify correlations between teacher qualifications and academic outcomes.</w:t>
      </w:r>
    </w:p>
    <w:bookmarkEnd w:id="23"/>
    <w:bookmarkStart w:id="24" w:name="findings"/>
    <w:p>
      <w:pPr>
        <w:pStyle w:val="Heading2"/>
      </w:pPr>
      <w:r>
        <w:t xml:space="preserve">Findings</w:t>
      </w:r>
    </w:p>
    <w:p>
      <w:pPr>
        <w:pStyle w:val="FirstParagraph"/>
      </w:pPr>
      <w:r>
        <w:t xml:space="preserve">The study revealed that</w:t>
      </w:r>
      <w:r>
        <w:t xml:space="preserve"> </w:t>
      </w:r>
      <w:r>
        <w:rPr>
          <w:bCs/>
          <w:b/>
        </w:rPr>
        <w:t xml:space="preserve">Teacher Primary</w:t>
      </w:r>
      <w:r>
        <w:t xml:space="preserve"> </w:t>
      </w:r>
      <w:r>
        <w:t xml:space="preserve">in Islamabad face several recurring challenges. Over 70% of respondents cited overcrowded classrooms as a major obstacle, with some schools having student-teacher ratios exceeding 40:1. Limited access to digital tools and outdated textbooks were also frequently mentioned, particularly in government schools. Qualitative data further highlighted the lack of continuous professional development opportunities, with only 30% of teachers reporting participation in recent training programs. Conversely, private school educators noted better infrastructure but expressed concerns about excessive focus on rote learning over creativity.</w:t>
      </w:r>
    </w:p>
    <w:bookmarkEnd w:id="24"/>
    <w:bookmarkStart w:id="25" w:name="discussion"/>
    <w:p>
      <w:pPr>
        <w:pStyle w:val="Heading2"/>
      </w:pPr>
      <w:r>
        <w:t xml:space="preserve">Discussion</w:t>
      </w:r>
    </w:p>
    <w:p>
      <w:pPr>
        <w:pStyle w:val="FirstParagraph"/>
      </w:pPr>
      <w:r>
        <w:t xml:space="preserve">The findings align with global trends where</w:t>
      </w:r>
      <w:r>
        <w:t xml:space="preserve"> </w:t>
      </w:r>
      <w:r>
        <w:rPr>
          <w:bCs/>
          <w:b/>
        </w:rPr>
        <w:t xml:space="preserve">Teacher Primary</w:t>
      </w:r>
      <w:r>
        <w:t xml:space="preserve"> </w:t>
      </w:r>
      <w:r>
        <w:t xml:space="preserve">require systemic support to thrive. In Islamabad, the disparity between public and private education systems exacerbates inequities in teaching quality. For instance, while private schools often have access to modern technology and smaller class sizes, government schools struggle with resource allocation. This duality reflects broader socio-economic divides in Pakistan’s capital. Furthermore, the study suggests that teacher training programs must emphasize not only academic content but also strategies for inclusive education and emotional intelligence—skills critical for nurturing young learners in diverse environments.</w:t>
      </w:r>
    </w:p>
    <w:bookmarkEnd w:id="25"/>
    <w:bookmarkStart w:id="26" w:name="conclusion-and-recommendations"/>
    <w:p>
      <w:pPr>
        <w:pStyle w:val="Heading2"/>
      </w:pPr>
      <w:r>
        <w:t xml:space="preserve">Conclusion and Recommendations</w:t>
      </w:r>
    </w:p>
    <w:p>
      <w:pPr>
        <w:pStyle w:val="FirstParagraph"/>
      </w:pPr>
      <w:r>
        <w:t xml:space="preserve">In conclusion,</w:t>
      </w:r>
      <w:r>
        <w:t xml:space="preserve"> </w:t>
      </w:r>
      <w:r>
        <w:rPr>
          <w:bCs/>
          <w:b/>
        </w:rPr>
        <w:t xml:space="preserve">Teacher Primary</w:t>
      </w:r>
      <w:r>
        <w:t xml:space="preserve"> </w:t>
      </w:r>
      <w:r>
        <w:t xml:space="preserve">in</w:t>
      </w:r>
      <w:r>
        <w:t xml:space="preserve"> </w:t>
      </w:r>
      <w:r>
        <w:rPr>
          <w:bCs/>
          <w:b/>
        </w:rPr>
        <w:t xml:space="preserve">Pakistan Islamabad</w:t>
      </w:r>
      <w:r>
        <w:t xml:space="preserve"> </w:t>
      </w:r>
      <w:r>
        <w:t xml:space="preserve">are indispensable to the nation’s educational progress. However, addressing their challenges requires a multi-pronged approach. Key recommendations include:</w:t>
      </w:r>
    </w:p>
    <w:p>
      <w:pPr>
        <w:numPr>
          <w:ilvl w:val="0"/>
          <w:numId w:val="1001"/>
        </w:numPr>
        <w:pStyle w:val="Compact"/>
      </w:pPr>
      <w:r>
        <w:rPr>
          <w:bCs/>
          <w:b/>
        </w:rPr>
        <w:t xml:space="preserve">Enhancing Funding Allocation:</w:t>
      </w:r>
      <w:r>
        <w:t xml:space="preserve"> </w:t>
      </w:r>
      <w:r>
        <w:t xml:space="preserve">Prioritize infrastructure and resource distribution for public schools to bridge the gap between private and government institutions.</w:t>
      </w:r>
    </w:p>
    <w:p>
      <w:pPr>
        <w:numPr>
          <w:ilvl w:val="0"/>
          <w:numId w:val="1001"/>
        </w:numPr>
        <w:pStyle w:val="Compact"/>
      </w:pPr>
      <w:r>
        <w:rPr>
          <w:bCs/>
          <w:b/>
        </w:rPr>
        <w:t xml:space="preserve">Expanding Teacher Training Programs:</w:t>
      </w:r>
      <w:r>
        <w:t xml:space="preserve"> </w:t>
      </w:r>
      <w:r>
        <w:t xml:space="preserve">Introduce regular workshops on innovative teaching methodologies, classroom management, and digital literacy.</w:t>
      </w:r>
    </w:p>
    <w:p>
      <w:pPr>
        <w:numPr>
          <w:ilvl w:val="0"/>
          <w:numId w:val="1001"/>
        </w:numPr>
        <w:pStyle w:val="Compact"/>
      </w:pPr>
      <w:r>
        <w:rPr>
          <w:bCs/>
          <w:b/>
        </w:rPr>
        <w:t xml:space="preserve">Promoting Inclusive Policies:</w:t>
      </w:r>
      <w:r>
        <w:t xml:space="preserve"> </w:t>
      </w:r>
      <w:r>
        <w:t xml:space="preserve">Develop curricula that reflect Islamabad’s multicultural ethos and support students with special needs.</w:t>
      </w:r>
    </w:p>
    <w:p>
      <w:pPr>
        <w:pStyle w:val="FirstParagraph"/>
      </w:pPr>
      <w:r>
        <w:t xml:space="preserve">This thesis underscores the urgent need to empower</w:t>
      </w:r>
      <w:r>
        <w:t xml:space="preserve"> </w:t>
      </w:r>
      <w:r>
        <w:rPr>
          <w:bCs/>
          <w:b/>
        </w:rPr>
        <w:t xml:space="preserve">Teacher Primary</w:t>
      </w:r>
      <w:r>
        <w:t xml:space="preserve"> </w:t>
      </w:r>
      <w:r>
        <w:t xml:space="preserve">in</w:t>
      </w:r>
      <w:r>
        <w:t xml:space="preserve"> </w:t>
      </w:r>
      <w:r>
        <w:rPr>
          <w:bCs/>
          <w:b/>
        </w:rPr>
        <w:t xml:space="preserve">Pakistan Islamabad</w:t>
      </w:r>
      <w:r>
        <w:t xml:space="preserve">, ensuring they are equipped to deliver equitable, high-quality education for future generations.</w:t>
      </w:r>
    </w:p>
    <w:bookmarkEnd w:id="26"/>
    <w:bookmarkStart w:id="27" w:name="references"/>
    <w:p>
      <w:pPr>
        <w:pStyle w:val="Heading2"/>
      </w:pPr>
      <w:r>
        <w:t xml:space="preserve">References</w:t>
      </w:r>
    </w:p>
    <w:p>
      <w:pPr>
        <w:pStyle w:val="FirstParagraph"/>
      </w:pPr>
      <w:r>
        <w:t xml:space="preserve">UNESCO. (2019).</w:t>
      </w:r>
      <w:r>
        <w:t xml:space="preserve"> </w:t>
      </w:r>
      <w:r>
        <w:rPr>
          <w:iCs/>
          <w:i/>
        </w:rPr>
        <w:t xml:space="preserve">Rethinking Education: Towards a Global Common Good?</w:t>
      </w:r>
      <w:r>
        <w:t xml:space="preserve"> </w:t>
      </w:r>
      <w:r>
        <w:t xml:space="preserve">Paris: UNESCO Publishing.</w:t>
      </w:r>
      <w:r>
        <w:br/>
      </w:r>
      <w:r>
        <w:t xml:space="preserve">Ministry of Education, Government of Pakistan. (2019).</w:t>
      </w:r>
      <w:r>
        <w:t xml:space="preserve"> </w:t>
      </w:r>
      <w:r>
        <w:rPr>
          <w:iCs/>
          <w:i/>
        </w:rPr>
        <w:t xml:space="preserve">National Education Policy 2019.</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Pakistan Islamabad</dc:title>
  <dc:creator/>
  <dc:language>en</dc:language>
  <cp:keywords/>
  <dcterms:created xsi:type="dcterms:W3CDTF">2026-07-23T16:20:16Z</dcterms:created>
  <dcterms:modified xsi:type="dcterms:W3CDTF">2026-07-23T16:20:16Z</dcterms:modified>
</cp:coreProperties>
</file>

<file path=docProps/custom.xml><?xml version="1.0" encoding="utf-8"?>
<Properties xmlns="http://schemas.openxmlformats.org/officeDocument/2006/custom-properties" xmlns:vt="http://schemas.openxmlformats.org/officeDocument/2006/docPropsVTypes"/>
</file>