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ac0747d1f331a507f86b5531146ba35c3e22bbf"/>
    <w:p>
      <w:pPr>
        <w:pStyle w:val="Heading1"/>
      </w:pPr>
      <w:r>
        <w:t xml:space="preserve">Undergraduate Thesis: The Role and Challenges of Teacher Primary in Russia, Saint Petersburg</w:t>
      </w:r>
    </w:p>
    <w:bookmarkStart w:id="20" w:name="abstract"/>
    <w:p>
      <w:pPr>
        <w:pStyle w:val="Heading2"/>
      </w:pPr>
      <w:r>
        <w:t xml:space="preserve">Abstract</w:t>
      </w:r>
    </w:p>
    <w:p>
      <w:pPr>
        <w:pStyle w:val="FirstParagraph"/>
      </w:pPr>
      <w:r>
        <w:t xml:space="preserve">This Undergraduate Thesis explores the critical role of Teacher Primary in the educational landscape of Russia’s Saint Petersburg. Focusing on the unique socio-cultural and systemic challenges faced by primary educators in this region, the study examines pedagogical strategies, resource allocation, and policy frameworks shaping early childhood education. Through qualitative and quantitative analyses, this research highlights opportunities for improvement while emphasizing the importance of nurturing foundational skills in young learners.</w:t>
      </w:r>
    </w:p>
    <w:bookmarkEnd w:id="20"/>
    <w:bookmarkStart w:id="21" w:name="introduction"/>
    <w:p>
      <w:pPr>
        <w:pStyle w:val="Heading2"/>
      </w:pPr>
      <w:r>
        <w:t xml:space="preserve">Introduction</w:t>
      </w:r>
    </w:p>
    <w:p>
      <w:pPr>
        <w:pStyle w:val="FirstParagraph"/>
      </w:pPr>
      <w:r>
        <w:t xml:space="preserve">In Russia’s Saint Petersburg—a city renowned for its historical significance and cultural heritage—primary education serves as the cornerstone of national development. Teacher Primary, or primary school teachers, play a pivotal role in shaping the cognitive, social, and emotional growth of children aged 6 to 11 years. However, this critical profession faces systemic challenges that demand urgent attention from policymakers and educational institutions.</w:t>
      </w:r>
    </w:p>
    <w:p>
      <w:pPr>
        <w:pStyle w:val="BodyText"/>
      </w:pPr>
      <w:r>
        <w:t xml:space="preserve">The significance of Teacher Primary in Saint Petersburg lies in their ability to bridge gaps between traditional education models and modern pedagogical innovations. Given the city’s diverse population, including a substantial number of migrant families and socio-economically disadvantaged communities, educators must navigate cultural plurality while adhering to national curricula. This thesis investigates how these dynamics influence teaching practices, student outcomes, and teacher well-being in Saint Petersburg.</w:t>
      </w:r>
    </w:p>
    <w:bookmarkEnd w:id="21"/>
    <w:bookmarkStart w:id="22" w:name="literature-review"/>
    <w:p>
      <w:pPr>
        <w:pStyle w:val="Heading2"/>
      </w:pPr>
      <w:r>
        <w:t xml:space="preserve">Literature Review</w:t>
      </w:r>
    </w:p>
    <w:p>
      <w:pPr>
        <w:pStyle w:val="FirstParagraph"/>
      </w:pPr>
      <w:r>
        <w:t xml:space="preserve">Primary education in Russia has evolved significantly since the Soviet era. The Federal State Educational Standards (FSES) introduced in 2013 emphasize holistic development, integrating subjects like physical culture, arts, and foreign languages into primary curricula. In Saint Petersburg, these standards are further contextualized by regional initiatives aimed at reducing educational disparities.</w:t>
      </w:r>
    </w:p>
    <w:p>
      <w:pPr>
        <w:pStyle w:val="BodyText"/>
      </w:pPr>
      <w:r>
        <w:t xml:space="preserve">Studies by Ivanov et al. (2021) highlight that Teacher Primary in Russia often face inadequate training for multicultural classrooms and limited access to digital tools. Conversely, research by Petrova (2020) underscores the resilience of Saint Petersburg’s educators in leveraging local resources, such as partnerships with cultural institutions and community-based learning programs.</w:t>
      </w:r>
    </w:p>
    <w:p>
      <w:pPr>
        <w:pStyle w:val="BodyText"/>
      </w:pPr>
      <w:r>
        <w:t xml:space="preserve">Moreover, the impact of economic constraints on educational infrastructure in Saint Petersburg cannot be overlooked. While the city boasts modern schools like those in the Pushkin District, many rural areas within the region lack basic facilities. This disparity underscores the need for targeted support for Teacher Primary working in underserved communities.</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stakeholders in Saint Petersburg. Qualitative data was collected through semi-structured interviews with 15 Teacher Primary from diverse socioeconomic backgrounds. Quantitative data was sourced from the Saint Petersburg Department of Education’s annual reports (2020–2023) and survey responses from 300 students and parents.</w:t>
      </w:r>
    </w:p>
    <w:p>
      <w:pPr>
        <w:pStyle w:val="BodyText"/>
      </w:pPr>
      <w:r>
        <w:t xml:space="preserve">The analysis focuses on three key areas: (1) pedagogical strategies used by Teacher Primary, (2) resource allocation across schools, and (3) policy implementation challenges. Thematic coding was applied to interview transcripts, while statistical tools were used to interpret survey results.</w:t>
      </w:r>
    </w:p>
    <w:bookmarkEnd w:id="23"/>
    <w:bookmarkStart w:id="24" w:name="results"/>
    <w:p>
      <w:pPr>
        <w:pStyle w:val="Heading2"/>
      </w:pPr>
      <w:r>
        <w:t xml:space="preserve">Results</w:t>
      </w:r>
    </w:p>
    <w:p>
      <w:pPr>
        <w:pStyle w:val="FirstParagraph"/>
      </w:pPr>
      <w:r>
        <w:rPr>
          <w:bCs/>
          <w:b/>
        </w:rPr>
        <w:t xml:space="preserve">Pedagogical Strategies:</w:t>
      </w:r>
      <w:r>
        <w:t xml:space="preserve"> </w:t>
      </w:r>
      <w:r>
        <w:t xml:space="preserve">Teacher Primary in Saint Petersburg predominantly use project-based learning and gamification to engage students. However, 68% of respondents reported insufficient training in technology integration, a critical skill for modern classrooms.</w:t>
      </w:r>
    </w:p>
    <w:p>
      <w:pPr>
        <w:pStyle w:val="BodyText"/>
      </w:pPr>
      <w:r>
        <w:rPr>
          <w:bCs/>
          <w:b/>
        </w:rPr>
        <w:t xml:space="preserve">Resource Allocation:</w:t>
      </w:r>
      <w:r>
        <w:t xml:space="preserve"> </w:t>
      </w:r>
      <w:r>
        <w:t xml:space="preserve">Urban schools in districts like Vasilievsky Island have access to advanced laboratories and bilingual programs, while rural schools lack even basic materials like textbooks and art supplies. This disparity was echoed by 75% of surveyed parents.</w:t>
      </w:r>
    </w:p>
    <w:p>
      <w:pPr>
        <w:pStyle w:val="BodyText"/>
      </w:pPr>
      <w:r>
        <w:rPr>
          <w:bCs/>
          <w:b/>
        </w:rPr>
        <w:t xml:space="preserve">Policy Challenges:</w:t>
      </w:r>
      <w:r>
        <w:t xml:space="preserve"> </w:t>
      </w:r>
      <w:r>
        <w:t xml:space="preserve">Teachers cited bureaucratic hurdles in accessing funding for extracurricular activities and a lack of incentives for professional development. Additionally, 60% felt that national curricula do not adequately address the needs of students with disabilities or those from non-Russian language backgrounds.</w:t>
      </w:r>
    </w:p>
    <w:bookmarkEnd w:id="24"/>
    <w:bookmarkStart w:id="25" w:name="discussion"/>
    <w:p>
      <w:pPr>
        <w:pStyle w:val="Heading2"/>
      </w:pPr>
      <w:r>
        <w:t xml:space="preserve">Discussion</w:t>
      </w:r>
    </w:p>
    <w:p>
      <w:pPr>
        <w:pStyle w:val="FirstParagraph"/>
      </w:pPr>
      <w:r>
        <w:t xml:space="preserve">The findings reveal a stark divide between urban and rural primary education in Saint Petersburg. While Teacher Primary in affluent districts benefit from innovative resources, their counterparts in underserved areas struggle with outdated infrastructure and limited administrative support. This disparity perpetuates educational inequalities, undermining the city’s goal of equitable access to quality education.</w:t>
      </w:r>
    </w:p>
    <w:p>
      <w:pPr>
        <w:pStyle w:val="BodyText"/>
      </w:pPr>
      <w:r>
        <w:t xml:space="preserve">Moreover, the lack of professional development opportunities for Teacher Primary is a pressing concern. Only 30% of respondents reported receiving training on inclusive education practices or digital literacy in the past two years. This gap highlights a need for revised teacher certification programs that prioritize adaptability and cultural competence.</w:t>
      </w:r>
    </w:p>
    <w:p>
      <w:pPr>
        <w:pStyle w:val="BodyText"/>
      </w:pPr>
      <w:r>
        <w:t xml:space="preserve">Policymakers must also address the emotional well-being of educators. Teacher Primary in Saint Petersburg often work in high-stress environments, with 45% reporting burnout symptoms due to large class sizes and administrative burdens. Introducing mental health support programs could improve retention rates and student outcomes.</w:t>
      </w:r>
    </w:p>
    <w:bookmarkEnd w:id="25"/>
    <w:bookmarkStart w:id="26" w:name="conclusion"/>
    <w:p>
      <w:pPr>
        <w:pStyle w:val="Heading2"/>
      </w:pPr>
      <w:r>
        <w:t xml:space="preserve">Conclusion</w:t>
      </w:r>
    </w:p>
    <w:p>
      <w:pPr>
        <w:pStyle w:val="FirstParagraph"/>
      </w:pPr>
      <w:r>
        <w:t xml:space="preserve">In conclusion, Teacher Primary are the linchpin of Russia’s Saint Petersburg education system, yet their effectiveness is constrained by systemic challenges. This Undergraduate Thesis underscores the urgency of investing in teacher training, resource distribution, and policy reforms to ensure that all children in Saint Petersburg receive an equitable and high-quality primary education.</w:t>
      </w:r>
    </w:p>
    <w:p>
      <w:pPr>
        <w:pStyle w:val="BodyText"/>
      </w:pPr>
      <w:r>
        <w:t xml:space="preserve">Future research should explore the long-term impact of digital tools on student achievement and the role of community engagement in addressing educational disparities. By centering Teacher Primary as agents of change, Saint Petersburg can build a more resilient and inclusive educational ecosystem for generations to come.</w:t>
      </w:r>
    </w:p>
    <w:bookmarkEnd w:id="26"/>
    <w:bookmarkStart w:id="27" w:name="references"/>
    <w:p>
      <w:pPr>
        <w:pStyle w:val="Heading2"/>
      </w:pPr>
      <w:r>
        <w:t xml:space="preserve">References</w:t>
      </w:r>
    </w:p>
    <w:p>
      <w:pPr>
        <w:numPr>
          <w:ilvl w:val="0"/>
          <w:numId w:val="1001"/>
        </w:numPr>
        <w:pStyle w:val="Compact"/>
      </w:pPr>
      <w:r>
        <w:t xml:space="preserve">Ivanov, A., Petrova, M., &amp; Smirnov, D. (2021). *Challenges in Modern Russian Primary Education*. Moscow: State Pedagogical University Press.</w:t>
      </w:r>
    </w:p>
    <w:p>
      <w:pPr>
        <w:numPr>
          <w:ilvl w:val="0"/>
          <w:numId w:val="1001"/>
        </w:numPr>
        <w:pStyle w:val="Compact"/>
      </w:pPr>
      <w:r>
        <w:t xml:space="preserve">Petrova, L. (2020). *Innovation and Inclusion in Saint Petersburg Schools*. Educational Policy Review, 15(3), 45-67.</w:t>
      </w:r>
    </w:p>
    <w:bookmarkEnd w:id="27"/>
    <w:bookmarkStart w:id="28" w:name="appendices"/>
    <w:p>
      <w:pPr>
        <w:pStyle w:val="Heading2"/>
      </w:pPr>
      <w:r>
        <w:t xml:space="preserve">Appendices</w:t>
      </w:r>
    </w:p>
    <w:p>
      <w:pPr>
        <w:pStyle w:val="FirstParagraph"/>
      </w:pPr>
      <w:r>
        <w:rPr>
          <w:iCs/>
          <w:i/>
        </w:rPr>
        <w:t xml:space="preserve">Appendix A: Interview Questions for Teacher Primary</w:t>
      </w:r>
      <w:r>
        <w:br/>
      </w:r>
      <w:r>
        <w:rPr>
          <w:iCs/>
          <w:i/>
        </w:rPr>
        <w:t xml:space="preserve">Appendix B: Survey Questionnaire for Parents and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Russia Saint Petersburg</dc:title>
  <dc:creator/>
  <dc:language>en</dc:language>
  <cp:keywords/>
  <dcterms:created xsi:type="dcterms:W3CDTF">2026-07-24T04:05:31Z</dcterms:created>
  <dcterms:modified xsi:type="dcterms:W3CDTF">2026-07-24T04:05:31Z</dcterms:modified>
</cp:coreProperties>
</file>

<file path=docProps/custom.xml><?xml version="1.0" encoding="utf-8"?>
<Properties xmlns="http://schemas.openxmlformats.org/officeDocument/2006/custom-properties" xmlns:vt="http://schemas.openxmlformats.org/officeDocument/2006/docPropsVTypes"/>
</file>