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1" w:name="Xb6b2ea76714cade4f01fc24626a4d389dab2345"/>
    <w:p>
      <w:pPr>
        <w:pStyle w:val="Heading1"/>
      </w:pPr>
      <w:r>
        <w:t xml:space="preserve">Undergraduate Thesis: The Role and Challenges of Teacher Primary in Saudi Arabia, Jeddah</w:t>
      </w:r>
    </w:p>
    <w:bookmarkStart w:id="20" w:name="abstract"/>
    <w:p>
      <w:pPr>
        <w:pStyle w:val="Heading2"/>
      </w:pPr>
      <w:r>
        <w:t xml:space="preserve">Abstract</w:t>
      </w:r>
    </w:p>
    <w:p>
      <w:pPr>
        <w:pStyle w:val="FirstParagraph"/>
      </w:pPr>
      <w:r>
        <w:t xml:space="preserve">This Undergraduate Thesis explores the critical role of Teacher Primary in the educational system of Saudi Arabia, with a specific focus on Jeddah. As one of the key cities in the Kingdom, Jeddah presents unique challenges and opportunities for primary education due to its cultural diversity, rapid urbanization, and alignment with national educational policies. The study investigates how Teacher Primary contributes to shaping young learners' academic foundations while navigating systemic constraints such as resource allocation, technological integration, and pedagogical training. By analyzing local data from schools in Jeddah and referencing national educational frameworks like Vision 2030, this thesis aims to provide actionable insights for improving primary education quality in the region.</w:t>
      </w:r>
    </w:p>
    <w:bookmarkEnd w:id="20"/>
    <w:bookmarkStart w:id="21" w:name="introduction"/>
    <w:p>
      <w:pPr>
        <w:pStyle w:val="Heading2"/>
      </w:pPr>
      <w:r>
        <w:t xml:space="preserve">Introduction</w:t>
      </w:r>
    </w:p>
    <w:p>
      <w:pPr>
        <w:pStyle w:val="FirstParagraph"/>
      </w:pPr>
      <w:r>
        <w:t xml:space="preserve">Saudi Arabia has prioritized education as a cornerstone of its socio-economic development, with primary education serving as the foundation for future learning and national progress. In Jeddah, a major urban hub in western Saudi Arabia, Teacher Primary plays a pivotal role in fostering literacy, critical thinking, and cultural values aligned with the Kingdom's educational goals. This thesis examines the responsibilities of Teacher Primary within this context, emphasizing their adaptability to local challenges while adhering to national curricula. The study also highlights how Jeddah’s unique demographic profile—characterized by a mix of Saudi nationals and expatriates—requires specialized pedagogical strategies from primary educators.</w:t>
      </w:r>
    </w:p>
    <w:bookmarkEnd w:id="21"/>
    <w:bookmarkStart w:id="24" w:name="literature-review"/>
    <w:p>
      <w:pPr>
        <w:pStyle w:val="Heading2"/>
      </w:pPr>
      <w:r>
        <w:t xml:space="preserve">Literature Review</w:t>
      </w:r>
    </w:p>
    <w:bookmarkStart w:id="22" w:name="X9ee10de33e997874741524bd4e8cd081179ef9a"/>
    <w:p>
      <w:pPr>
        <w:pStyle w:val="Heading3"/>
      </w:pPr>
      <w:r>
        <w:t xml:space="preserve">National Educational Policies in Saudi Arabia</w:t>
      </w:r>
    </w:p>
    <w:p>
      <w:pPr>
        <w:pStyle w:val="FirstParagraph"/>
      </w:pPr>
      <w:r>
        <w:t xml:space="preserve">Saudi Arabia’s Ministry of Education (MOE) has implemented reforms to modernize primary education, including the integration of technology and experiential learning. Vision 2030 underscores the importance of quality education as a driver for economic diversification. Teacher Primary must align their teaching practices with these objectives while addressing disparities in resource availability across schools in Jeddah.</w:t>
      </w:r>
    </w:p>
    <w:bookmarkEnd w:id="22"/>
    <w:bookmarkStart w:id="23" w:name="Xf8c571c34dd652f6e0e0ec8e60fbab1a6525e19"/>
    <w:p>
      <w:pPr>
        <w:pStyle w:val="Heading3"/>
      </w:pPr>
      <w:r>
        <w:t xml:space="preserve">Challenges Faced by Teacher Primary in Jeddah</w:t>
      </w:r>
    </w:p>
    <w:p>
      <w:pPr>
        <w:numPr>
          <w:ilvl w:val="0"/>
          <w:numId w:val="1001"/>
        </w:numPr>
        <w:pStyle w:val="Compact"/>
      </w:pPr>
      <w:r>
        <w:rPr>
          <w:bCs/>
          <w:b/>
        </w:rPr>
        <w:t xml:space="preserve">Cultural Diversity:</w:t>
      </w:r>
      <w:r>
        <w:t xml:space="preserve"> </w:t>
      </w:r>
      <w:r>
        <w:t xml:space="preserve">Teachers must navigate diverse student backgrounds, including linguistic and cultural differences among expatriate communities.</w:t>
      </w:r>
    </w:p>
    <w:p>
      <w:pPr>
        <w:numPr>
          <w:ilvl w:val="0"/>
          <w:numId w:val="1001"/>
        </w:numPr>
        <w:pStyle w:val="Compact"/>
      </w:pPr>
      <w:r>
        <w:rPr>
          <w:bCs/>
          <w:b/>
        </w:rPr>
        <w:t xml:space="preserve">Resource Limitations:</w:t>
      </w:r>
      <w:r>
        <w:t xml:space="preserve"> </w:t>
      </w:r>
      <w:r>
        <w:t xml:space="preserve">Some schools in Jeddah report insufficient access to modern teaching tools and infrastructure.</w:t>
      </w:r>
    </w:p>
    <w:p>
      <w:pPr>
        <w:numPr>
          <w:ilvl w:val="0"/>
          <w:numId w:val="1001"/>
        </w:numPr>
        <w:pStyle w:val="Compact"/>
      </w:pPr>
      <w:r>
        <w:rPr>
          <w:bCs/>
          <w:b/>
        </w:rPr>
        <w:t xml:space="preserve">Pedagogical Training:</w:t>
      </w:r>
      <w:r>
        <w:t xml:space="preserve"> </w:t>
      </w:r>
      <w:r>
        <w:t xml:space="preserve">Continuous professional development is essential for Teacher Primary to keep pace with evolving curricula and global educational trends.</w:t>
      </w:r>
    </w:p>
    <w:bookmarkEnd w:id="23"/>
    <w:bookmarkEnd w:id="24"/>
    <w:bookmarkStart w:id="25" w:name="methodology"/>
    <w:p>
      <w:pPr>
        <w:pStyle w:val="Heading2"/>
      </w:pPr>
      <w:r>
        <w:t xml:space="preserve">Methodology</w:t>
      </w:r>
    </w:p>
    <w:p>
      <w:pPr>
        <w:pStyle w:val="FirstParagraph"/>
      </w:pPr>
      <w:r>
        <w:t xml:space="preserve">This research employs a mixed-methods approach, combining qualitative interviews with primary teachers in Jeddah and quantitative analysis of MOE performance data. A sample of 30 Teacher Primary participants from both public and private schools was selected to ensure representation across different educational sectors. Surveys focused on challenges, professional development needs, and alignment with national policies. The study also references secondary sources, including MOE reports and academic publications on Saudi education.</w:t>
      </w:r>
    </w:p>
    <w:bookmarkEnd w:id="25"/>
    <w:bookmarkStart w:id="26" w:name="findings"/>
    <w:p>
      <w:pPr>
        <w:pStyle w:val="Heading2"/>
      </w:pPr>
      <w:r>
        <w:t xml:space="preserve">Findings</w:t>
      </w:r>
    </w:p>
    <w:p>
      <w:pPr>
        <w:pStyle w:val="FirstParagraph"/>
      </w:pPr>
      <w:r>
        <w:t xml:space="preserve">The results reveal that Teacher Primary in Jeddah faces significant pressures, including large class sizes (averaging 30–40 students) and limited time for individualized instruction. While many teachers expressed enthusiasm about Vision 2030 initiatives, they highlighted a need for more training on digital tools and inclusive pedagogy. Additionally, 65% of respondents indicated that access to updated teaching materials remains inconsistent across schools in the city.</w:t>
      </w:r>
    </w:p>
    <w:bookmarkEnd w:id="26"/>
    <w:bookmarkStart w:id="27" w:name="discussion"/>
    <w:p>
      <w:pPr>
        <w:pStyle w:val="Heading2"/>
      </w:pPr>
      <w:r>
        <w:t xml:space="preserve">Discussion</w:t>
      </w:r>
    </w:p>
    <w:p>
      <w:pPr>
        <w:pStyle w:val="FirstParagraph"/>
      </w:pPr>
      <w:r>
        <w:t xml:space="preserve">The findings underscore the importance of empowering Teacher Primary through targeted training programs and resource allocation. In Jeddah, where urbanization is rapid, schools must adapt to accommodate both traditional and modern educational needs. For instance, integrating Arabic language instruction with global competencies requires a delicate balance that Teacher Primary must navigate daily.</w:t>
      </w:r>
    </w:p>
    <w:p>
      <w:pPr>
        <w:pStyle w:val="BodyText"/>
      </w:pPr>
      <w:r>
        <w:t xml:space="preserve">Moreover, the study highlights the role of Teacher Primary in fostering social cohesion within Jeddah’s diverse communities. By addressing cultural sensitivity and inclusivity in their teaching methods, primary educators contribute to national goals of unity while preparing students for a multicultural world.</w:t>
      </w:r>
    </w:p>
    <w:bookmarkEnd w:id="27"/>
    <w:bookmarkStart w:id="28" w:name="recommendations"/>
    <w:p>
      <w:pPr>
        <w:pStyle w:val="Heading2"/>
      </w:pPr>
      <w:r>
        <w:t xml:space="preserve">Recommendations</w:t>
      </w:r>
    </w:p>
    <w:p>
      <w:pPr>
        <w:numPr>
          <w:ilvl w:val="0"/>
          <w:numId w:val="1002"/>
        </w:numPr>
        <w:pStyle w:val="Compact"/>
      </w:pPr>
      <w:r>
        <w:rPr>
          <w:bCs/>
          <w:b/>
        </w:rPr>
        <w:t xml:space="preserve">Enhanced Professional Development:</w:t>
      </w:r>
      <w:r>
        <w:t xml:space="preserve"> </w:t>
      </w:r>
      <w:r>
        <w:t xml:space="preserve">The MOE should prioritize workshops on digital literacy and culturally responsive teaching for Teacher Primary in Jeddah.</w:t>
      </w:r>
    </w:p>
    <w:p>
      <w:pPr>
        <w:numPr>
          <w:ilvl w:val="0"/>
          <w:numId w:val="1002"/>
        </w:numPr>
        <w:pStyle w:val="Compact"/>
      </w:pPr>
      <w:r>
        <w:rPr>
          <w:bCs/>
          <w:b/>
        </w:rPr>
        <w:t xml:space="preserve">Better Resource Allocation:</w:t>
      </w:r>
      <w:r>
        <w:t xml:space="preserve"> </w:t>
      </w:r>
      <w:r>
        <w:t xml:space="preserve">Schools in underserved areas of Jeddah require equitable access to modern technology and learning materials.</w:t>
      </w:r>
    </w:p>
    <w:p>
      <w:pPr>
        <w:numPr>
          <w:ilvl w:val="0"/>
          <w:numId w:val="1002"/>
        </w:numPr>
        <w:pStyle w:val="Compact"/>
      </w:pPr>
      <w:r>
        <w:rPr>
          <w:bCs/>
          <w:b/>
        </w:rPr>
        <w:t xml:space="preserve">Mentorship Programs:</w:t>
      </w:r>
      <w:r>
        <w:t xml:space="preserve"> </w:t>
      </w:r>
      <w:r>
        <w:t xml:space="preserve">Establishing peer mentorship initiatives can support new Teacher Primary in adapting to the unique demands of Jeddah’s educational landscape.</w:t>
      </w:r>
    </w:p>
    <w:bookmarkEnd w:id="28"/>
    <w:bookmarkStart w:id="29" w:name="conclusion"/>
    <w:p>
      <w:pPr>
        <w:pStyle w:val="Heading2"/>
      </w:pPr>
      <w:r>
        <w:t xml:space="preserve">Conclusion</w:t>
      </w:r>
    </w:p>
    <w:p>
      <w:pPr>
        <w:pStyle w:val="FirstParagraph"/>
      </w:pPr>
      <w:r>
        <w:t xml:space="preserve">This Undergraduate Thesis underscores the vital role of Teacher Primary in Saudi Arabia’s primary education system, particularly in a dynamic city like Jeddah. By addressing systemic challenges and leveraging national strategies such as Vision 2030, Teacher Primary can effectively shape the future of generations in alignment with Saudi Arabia’s educational aspirations. The study calls for collaborative efforts between policymakers, educators, and communities to ensure that Jeddah’s primary schools remain centers of excellence.</w:t>
      </w:r>
    </w:p>
    <w:bookmarkEnd w:id="29"/>
    <w:bookmarkStart w:id="30" w:name="references"/>
    <w:p>
      <w:pPr>
        <w:pStyle w:val="Heading2"/>
      </w:pPr>
      <w:r>
        <w:t xml:space="preserve">References</w:t>
      </w:r>
    </w:p>
    <w:p>
      <w:pPr>
        <w:numPr>
          <w:ilvl w:val="0"/>
          <w:numId w:val="1003"/>
        </w:numPr>
        <w:pStyle w:val="Compact"/>
      </w:pPr>
      <w:r>
        <w:t xml:space="preserve">Ministry of Education (Saudi Arabia). (2021). Vision 2030 and Educational Reforms. Retrieved from [MOE Website].</w:t>
      </w:r>
    </w:p>
    <w:p>
      <w:pPr>
        <w:numPr>
          <w:ilvl w:val="0"/>
          <w:numId w:val="1003"/>
        </w:numPr>
        <w:pStyle w:val="Compact"/>
      </w:pPr>
      <w:r>
        <w:t xml:space="preserve">Al-Saud, M. (2019). Cultural Diversity in Saudi Schools: A Teacher’s Perspective. Journal of Arabian Studies, 5(3), 45–60.</w:t>
      </w:r>
    </w:p>
    <w:p>
      <w:pPr>
        <w:numPr>
          <w:ilvl w:val="0"/>
          <w:numId w:val="1003"/>
        </w:numPr>
        <w:pStyle w:val="Compact"/>
      </w:pPr>
      <w:r>
        <w:t xml:space="preserve">Abdulaziz, H. (2020). Digital Transformation in Saudi Primary Education: Challenges and Opportunities. Riyadh Educational Review, 12(1), 88–97.</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Primary in Saudi Arabia Jeddah</dc:title>
  <dc:creator/>
  <dc:language>en</dc:language>
  <cp:keywords/>
  <dcterms:created xsi:type="dcterms:W3CDTF">2026-07-23T08:54:17Z</dcterms:created>
  <dcterms:modified xsi:type="dcterms:W3CDTF">2026-07-23T08:54:17Z</dcterms:modified>
</cp:coreProperties>
</file>

<file path=docProps/custom.xml><?xml version="1.0" encoding="utf-8"?>
<Properties xmlns="http://schemas.openxmlformats.org/officeDocument/2006/custom-properties" xmlns:vt="http://schemas.openxmlformats.org/officeDocument/2006/docPropsVTypes"/>
</file>