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7aceac2d6a79fe7076526ec80d61cdd3454a82"/>
    <w:p>
      <w:pPr>
        <w:pStyle w:val="Heading1"/>
      </w:pPr>
      <w:r>
        <w:t xml:space="preserve">Undergraduate Thesis: The Role and Challenges of Teacher Primary in Sudan Khartoum</w:t>
      </w:r>
    </w:p>
    <w:bookmarkStart w:id="20" w:name="abstract"/>
    <w:p>
      <w:pPr>
        <w:pStyle w:val="Heading2"/>
      </w:pPr>
      <w:r>
        <w:t xml:space="preserve">Abstract</w:t>
      </w:r>
    </w:p>
    <w:p>
      <w:pPr>
        <w:pStyle w:val="FirstParagraph"/>
      </w:pPr>
      <w:r>
        <w:t xml:space="preserve">This Undergraduate Thesis explores the critical role of Teacher Primary educators in Sudan Khartoum, examining their challenges, pedagogical strategies, and contributions to the educational development of the region. With a focus on primary education as the foundation for lifelong learning, this study highlights the socio-cultural and infrastructural barriers faced by teachers in Khartoum while proposing actionable solutions to enhance their efficacy. The research is conducted within the context of Sudan's evolving educational landscape and its alignment with global standards.</w:t>
      </w:r>
    </w:p>
    <w:bookmarkEnd w:id="20"/>
    <w:bookmarkStart w:id="21" w:name="introduction"/>
    <w:p>
      <w:pPr>
        <w:pStyle w:val="Heading2"/>
      </w:pPr>
      <w:r>
        <w:t xml:space="preserve">Introduction</w:t>
      </w:r>
    </w:p>
    <w:p>
      <w:pPr>
        <w:pStyle w:val="FirstParagraph"/>
      </w:pPr>
      <w:r>
        <w:t xml:space="preserve">The role of Teacher Primary in Sudan Khartoum is pivotal to shaping the intellectual, social, and moral development of children aged 6–12 years. As the capital city of Sudan, Khartoum presents unique challenges and opportunities for educators due to its diverse population, urban density, and political dynamics. This thesis aims to analyze how primary school teachers in Khartoum navigate these complexities while fulfilling their mandate to deliver quality education aligned with national curricula and international benchmarks.</w:t>
      </w:r>
    </w:p>
    <w:p>
      <w:pPr>
        <w:pStyle w:val="BodyText"/>
      </w:pPr>
      <w:r>
        <w:t xml:space="preserve">Primary education in Sudan has historically been a cornerstone of the country's development agenda. However, disparities in resource allocation, teacher training, and classroom infrastructure have hindered progress. In Khartoum, where urbanization is rapid but poverty remains entrenched, the role of Teacher Primary becomes even more critical to address these inequalities.</w:t>
      </w:r>
    </w:p>
    <w:bookmarkEnd w:id="21"/>
    <w:bookmarkStart w:id="22" w:name="literature-review"/>
    <w:p>
      <w:pPr>
        <w:pStyle w:val="Heading2"/>
      </w:pPr>
      <w:r>
        <w:t xml:space="preserve">Literature Review</w:t>
      </w:r>
    </w:p>
    <w:p>
      <w:pPr>
        <w:pStyle w:val="FirstParagraph"/>
      </w:pPr>
      <w:r>
        <w:t xml:space="preserve">Research on primary education in Sudan underscores the importance of qualified teachers as agents of change. Studies by Al-Mahdi (2018) and Ahmed (2020) highlight that Teacher Primary educators in Khartoum often face challenges such as overcrowded classrooms, lack of teaching materials, and limited professional development opportunities. These issues are compounded by the socio-economic disparities within the city.</w:t>
      </w:r>
    </w:p>
    <w:p>
      <w:pPr>
        <w:pStyle w:val="BodyText"/>
      </w:pPr>
      <w:r>
        <w:t xml:space="preserve">Global perspectives on primary education emphasize teacher training and support systems. For example, UNESCO (2019) notes that effective Teacher Primary programs require contextual adaptation to local needs. In Khartoum, this means addressing cultural relevance in curricula and integrating Arabic language instruction with English and other subjects as mandated by Sudanese law.</w:t>
      </w:r>
    </w:p>
    <w:bookmarkEnd w:id="22"/>
    <w:bookmarkStart w:id="23" w:name="methodology"/>
    <w:p>
      <w:pPr>
        <w:pStyle w:val="Heading2"/>
      </w:pPr>
      <w:r>
        <w:t xml:space="preserve">Methodology</w:t>
      </w:r>
    </w:p>
    <w:p>
      <w:pPr>
        <w:pStyle w:val="FirstParagraph"/>
      </w:pPr>
      <w:r>
        <w:t xml:space="preserve">This thesis employs a qualitative research methodology, combining interviews with primary school teachers in Khartoum and an analysis of educational policies. Data was collected from 30 Teacher Primary educators across five schools in Khartoum during 2023. The sample included both male and female teachers with varying years of experience (ranging from 1 to 15 years).</w:t>
      </w:r>
    </w:p>
    <w:p>
      <w:pPr>
        <w:pStyle w:val="BodyText"/>
      </w:pPr>
      <w:r>
        <w:t xml:space="preserve">Interviews focused on challenges such as classroom management, access to resources, and the impact of political instability on education. Semi-structured questionnaires were used to gather insights into pedagogical strategies, teacher morale, and community engagement. The data was analyzed thematically to identify patterns and correlations.</w:t>
      </w:r>
    </w:p>
    <w:bookmarkEnd w:id="23"/>
    <w:bookmarkStart w:id="24" w:name="findings"/>
    <w:p>
      <w:pPr>
        <w:pStyle w:val="Heading2"/>
      </w:pPr>
      <w:r>
        <w:t xml:space="preserve">Findings</w:t>
      </w:r>
    </w:p>
    <w:p>
      <w:pPr>
        <w:pStyle w:val="FirstParagraph"/>
      </w:pPr>
      <w:r>
        <w:t xml:space="preserve">The findings reveal that Teacher Primary educators in Khartoum are highly motivated despite limited resources. Key challenges include:</w:t>
      </w:r>
    </w:p>
    <w:p>
      <w:pPr>
        <w:numPr>
          <w:ilvl w:val="0"/>
          <w:numId w:val="1001"/>
        </w:numPr>
        <w:pStyle w:val="Compact"/>
      </w:pPr>
      <w:r>
        <w:rPr>
          <w:bCs/>
          <w:b/>
        </w:rPr>
        <w:t xml:space="preserve">Lack of Teaching Materials:</w:t>
      </w:r>
      <w:r>
        <w:t xml:space="preserve"> </w:t>
      </w:r>
      <w:r>
        <w:t xml:space="preserve">80% of teachers reported insufficient textbooks and digital tools.</w:t>
      </w:r>
    </w:p>
    <w:p>
      <w:pPr>
        <w:numPr>
          <w:ilvl w:val="0"/>
          <w:numId w:val="1001"/>
        </w:numPr>
        <w:pStyle w:val="Compact"/>
      </w:pPr>
      <w:r>
        <w:rPr>
          <w:bCs/>
          <w:b/>
        </w:rPr>
        <w:t xml:space="preserve">Overcrowded Classrooms:</w:t>
      </w:r>
      <w:r>
        <w:t xml:space="preserve"> </w:t>
      </w:r>
      <w:r>
        <w:t xml:space="preserve">Average class sizes exceeded 40 students, making individualized instruction difficult.</w:t>
      </w:r>
    </w:p>
    <w:p>
      <w:pPr>
        <w:numPr>
          <w:ilvl w:val="0"/>
          <w:numId w:val="1001"/>
        </w:numPr>
        <w:pStyle w:val="Compact"/>
      </w:pPr>
      <w:r>
        <w:rPr>
          <w:bCs/>
          <w:b/>
        </w:rPr>
        <w:t xml:space="preserve">Inadequate Training:</w:t>
      </w:r>
      <w:r>
        <w:t xml:space="preserve"> </w:t>
      </w:r>
      <w:r>
        <w:t xml:space="preserve">Many teachers lacked formal training in modern pedagogical techniques such as active learning or inclusive education.</w:t>
      </w:r>
    </w:p>
    <w:p>
      <w:pPr>
        <w:pStyle w:val="FirstParagraph"/>
      </w:pPr>
      <w:r>
        <w:t xml:space="preserve">Positive outcomes include the resilience of educators who use creative methods, such as storytelling and community-based projects, to engage students. Additionally, 65% of respondents emphasized the need for improved infrastructure, including electricity and internet access in schools.</w:t>
      </w:r>
    </w:p>
    <w:bookmarkEnd w:id="24"/>
    <w:bookmarkStart w:id="25" w:name="discussion"/>
    <w:p>
      <w:pPr>
        <w:pStyle w:val="Heading2"/>
      </w:pPr>
      <w:r>
        <w:t xml:space="preserve">Discussion</w:t>
      </w:r>
    </w:p>
    <w:p>
      <w:pPr>
        <w:pStyle w:val="FirstParagraph"/>
      </w:pPr>
      <w:r>
        <w:t xml:space="preserve">The challenges faced by Teacher Primary in Khartoum reflect broader systemic issues within Sudan's education sector. While the government has initiated reforms under the Ministry of Higher Education and Scientific Research, implementation gaps persist. For instance, policies promoting teacher training often fail to reach rural or underserved urban areas like Khartoum.</w:t>
      </w:r>
    </w:p>
    <w:p>
      <w:pPr>
        <w:pStyle w:val="BodyText"/>
      </w:pPr>
      <w:r>
        <w:t xml:space="preserve">The study also highlights the importance of cultural relevance in teaching practices. Teachers in Khartoum frequently integrate local traditions and Arabic proverbs into their lessons to foster student engagement. This aligns with UNESCO's recommendation for culturally responsive education (UNESCO, 2021).</w:t>
      </w:r>
    </w:p>
    <w:bookmarkEnd w:id="25"/>
    <w:bookmarkStart w:id="26" w:name="recommendations"/>
    <w:p>
      <w:pPr>
        <w:pStyle w:val="Heading2"/>
      </w:pPr>
      <w:r>
        <w:t xml:space="preserve">Recommendations</w:t>
      </w:r>
    </w:p>
    <w:p>
      <w:pPr>
        <w:pStyle w:val="FirstParagraph"/>
      </w:pPr>
      <w:r>
        <w:t xml:space="preserve">To improve the efficacy of Teacher Primary in Khartoum, this thesis recommends:</w:t>
      </w:r>
    </w:p>
    <w:p>
      <w:pPr>
        <w:numPr>
          <w:ilvl w:val="0"/>
          <w:numId w:val="1002"/>
        </w:numPr>
        <w:pStyle w:val="Compact"/>
      </w:pPr>
      <w:r>
        <w:rPr>
          <w:bCs/>
          <w:b/>
        </w:rPr>
        <w:t xml:space="preserve">Enhanced Resource Allocation:</w:t>
      </w:r>
      <w:r>
        <w:t xml:space="preserve"> </w:t>
      </w:r>
      <w:r>
        <w:t xml:space="preserve">Increase funding for educational materials and infrastructure to reduce classroom overcrowding.</w:t>
      </w:r>
    </w:p>
    <w:p>
      <w:pPr>
        <w:numPr>
          <w:ilvl w:val="0"/>
          <w:numId w:val="1002"/>
        </w:numPr>
        <w:pStyle w:val="Compact"/>
      </w:pPr>
      <w:r>
        <w:rPr>
          <w:bCs/>
          <w:b/>
        </w:rPr>
        <w:t xml:space="preserve">Professional Development Programs:</w:t>
      </w:r>
      <w:r>
        <w:t xml:space="preserve"> </w:t>
      </w:r>
      <w:r>
        <w:t xml:space="preserve">Establish workshops on modern teaching methodologies and inclusive education practices.</w:t>
      </w:r>
    </w:p>
    <w:p>
      <w:pPr>
        <w:numPr>
          <w:ilvl w:val="0"/>
          <w:numId w:val="1002"/>
        </w:numPr>
        <w:pStyle w:val="Compact"/>
      </w:pPr>
      <w:r>
        <w:rPr>
          <w:bCs/>
          <w:b/>
        </w:rPr>
        <w:t xml:space="preserve">Community Partnerships:</w:t>
      </w:r>
      <w:r>
        <w:t xml:space="preserve"> </w:t>
      </w:r>
      <w:r>
        <w:t xml:space="preserve">Collaborate with NGOs and local businesses to provide scholarships, mentorship programs, and technology access for students.</w:t>
      </w:r>
    </w:p>
    <w:bookmarkEnd w:id="26"/>
    <w:bookmarkStart w:id="27" w:name="conclusion"/>
    <w:p>
      <w:pPr>
        <w:pStyle w:val="Heading2"/>
      </w:pPr>
      <w:r>
        <w:t xml:space="preserve">Conclusion</w:t>
      </w:r>
    </w:p>
    <w:p>
      <w:pPr>
        <w:pStyle w:val="FirstParagraph"/>
      </w:pPr>
      <w:r>
        <w:t xml:space="preserve">In conclusion, Teacher Primary educators in Sudan Khartoum play a vital role in shaping the nation's future. Despite facing significant challenges, their dedication to education underscores the need for systemic support from policymakers and stakeholders. By addressing resource gaps, investing in teacher training, and fostering community collaboration, Sudan can ensure that primary education becomes a catalyst for equitable development in Khartoum and beyond.</w:t>
      </w:r>
    </w:p>
    <w:bookmarkEnd w:id="27"/>
    <w:bookmarkStart w:id="28" w:name="references"/>
    <w:p>
      <w:pPr>
        <w:pStyle w:val="Heading2"/>
      </w:pPr>
      <w:r>
        <w:t xml:space="preserve">References</w:t>
      </w:r>
    </w:p>
    <w:p>
      <w:pPr>
        <w:numPr>
          <w:ilvl w:val="0"/>
          <w:numId w:val="1003"/>
        </w:numPr>
        <w:pStyle w:val="Compact"/>
      </w:pPr>
      <w:r>
        <w:t xml:space="preserve">Al-Mahdi, A. (2018). "Challenges in Primary Education: A Case Study of Khartoum." Sudan Journal of Educational Research, 14(3), 45–67.</w:t>
      </w:r>
    </w:p>
    <w:p>
      <w:pPr>
        <w:numPr>
          <w:ilvl w:val="0"/>
          <w:numId w:val="1003"/>
        </w:numPr>
        <w:pStyle w:val="Compact"/>
      </w:pPr>
      <w:r>
        <w:t xml:space="preserve">Ahmed, S. (2020). "Teacher Motivation and Resource Scarcity in Urban Sudan." African Educational Review, 8(2), 112–130.</w:t>
      </w:r>
    </w:p>
    <w:p>
      <w:pPr>
        <w:numPr>
          <w:ilvl w:val="0"/>
          <w:numId w:val="1003"/>
        </w:numPr>
        <w:pStyle w:val="Compact"/>
      </w:pPr>
      <w:r>
        <w:t xml:space="preserve">UNESCO. (2019). "Global Education Monitoring Report: Teacher Training for Sustainable Development." Paris: UNESCO Publishing.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Teacher Primary in Sudan Khartoum</dc:title>
  <dc:creator/>
  <dc:language>en</dc:language>
  <cp:keywords/>
  <dcterms:created xsi:type="dcterms:W3CDTF">2026-07-23T10:34:22Z</dcterms:created>
  <dcterms:modified xsi:type="dcterms:W3CDTF">2026-07-23T10:34:22Z</dcterms:modified>
</cp:coreProperties>
</file>

<file path=docProps/custom.xml><?xml version="1.0" encoding="utf-8"?>
<Properties xmlns="http://schemas.openxmlformats.org/officeDocument/2006/custom-properties" xmlns:vt="http://schemas.openxmlformats.org/officeDocument/2006/docPropsVTypes"/>
</file>