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8618899dfe5be284ba51e5c8821203c7c5642d9"/>
    <w:p>
      <w:pPr>
        <w:pStyle w:val="Heading1"/>
      </w:pPr>
      <w:r>
        <w:t xml:space="preserve">Undergraduate Thesis: The Role of Teacher Primary in the United Arab Emirates Abu Dhabi</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primary teachers in shaping educational outcomes within the United Arab Emirates (UAE), with a specific focus on Abu Dhabi. As a key pillar of the UAE’s National Agenda 2021, primary education is central to fostering holistic development, cultural preservation, and global competitiveness. This study examines how Teacher Primary professionals in Abu Dhabi contribute to achieving these goals through innovative pedagogy, curriculum alignment with local and international standards, and integration of technology. By analyzing current practices and challenges faced by educators in this region, the thesis highlights strategies for enhancing teacher effectiveness to support the UAE’s vision of becoming a knowledge-based society.</w:t>
      </w:r>
    </w:p>
    <w:bookmarkEnd w:id="20"/>
    <w:p>
      <w:r>
        <w:pict>
          <v:rect style="width:0;height:1.5pt" o:hralign="center" o:hrstd="t" o:hr="t"/>
        </w:pict>
      </w:r>
    </w:p>
    <w:bookmarkStart w:id="21" w:name="introduction"/>
    <w:p>
      <w:pPr>
        <w:pStyle w:val="Heading2"/>
      </w:pPr>
      <w:r>
        <w:t xml:space="preserve">Introduction</w:t>
      </w:r>
    </w:p>
    <w:p>
      <w:pPr>
        <w:pStyle w:val="FirstParagraph"/>
      </w:pPr>
      <w:r>
        <w:t xml:space="preserve">The United Arab Emirates (UAE) has made significant strides in modernizing its education system, with Abu Dhabi serving as a hub for educational reform. The UAE’s Ministry of Education emphasizes the importance of primary education as the foundation for lifelong learning and national development. Teacher Primary professionals play a pivotal role in this ecosystem, tasked with nurturing young learners while adhering to the country’s cultural values and international educational benchmarks.</w:t>
      </w:r>
    </w:p>
    <w:p>
      <w:pPr>
        <w:pStyle w:val="BodyText"/>
      </w:pPr>
      <w:r>
        <w:t xml:space="preserve">This thesis investigates how primary teachers in Abu Dhabi navigate unique challenges such as multicultural classrooms, rapid technological advancements, and the need for curriculum alignment with global standards. By examining case studies and policy frameworks specific to Abu Dhabi, this study aims to provide actionable insights for improving teacher training programs and classroom practices.</w:t>
      </w:r>
    </w:p>
    <w:bookmarkEnd w:id="21"/>
    <w:p>
      <w:r>
        <w:pict>
          <v:rect style="width:0;height:1.5pt" o:hralign="center" o:hrstd="t" o:hr="t"/>
        </w:pict>
      </w:r>
    </w:p>
    <w:bookmarkStart w:id="22" w:name="literature-review"/>
    <w:p>
      <w:pPr>
        <w:pStyle w:val="Heading2"/>
      </w:pPr>
      <w:r>
        <w:t xml:space="preserve">Literature Review</w:t>
      </w:r>
    </w:p>
    <w:p>
      <w:pPr>
        <w:pStyle w:val="FirstParagraph"/>
      </w:pPr>
      <w:r>
        <w:t xml:space="preserve">The role of primary teachers is well-documented in educational research, with studies emphasizing their impact on student achievement and social development. In the UAE context, however, unique factors such as the country’s rapid urbanization and multicultural demographics necessitate tailored approaches to teaching.</w:t>
      </w:r>
    </w:p>
    <w:p>
      <w:pPr>
        <w:pStyle w:val="BodyText"/>
      </w:pPr>
      <w:r>
        <w:t xml:space="preserve">According to the Abu Dhabi Education Council (ADEC), primary education in Abu Dhabi focuses on fostering critical thinking, creativity, and a strong foundation in core subjects like mathematics, science, and Arabic. Teachers are expected to integrate technology seamlessly into their lessons while maintaining cultural relevance. Research by Al-Mansoori (2020) highlights that primary educators in the UAE face challenges such as large class sizes and the need for continuous professional development to keep pace with evolving educational trends.</w:t>
      </w:r>
    </w:p>
    <w:bookmarkEnd w:id="22"/>
    <w:p>
      <w:r>
        <w:pict>
          <v:rect style="width:0;height:1.5pt" o:hralign="center" o:hrstd="t" o:hr="t"/>
        </w:pict>
      </w:r>
    </w:p>
    <w:bookmarkStart w:id="24" w:name="research-methodology&quot;"/>
    <w:bookmarkStart w:id="23" w:name="research-methodology"/>
    <w:p>
      <w:pPr>
        <w:pStyle w:val="Heading2"/>
      </w:pPr>
      <w:r>
        <w:t xml:space="preserve">Research Methodology</w:t>
      </w:r>
    </w:p>
    <w:p>
      <w:pPr>
        <w:pStyle w:val="FirstParagraph"/>
      </w:pPr>
      <w:r>
        <w:t xml:space="preserve">This study employs a mixed-methods approach, combining qualitative interviews with primary school teachers in Abu Dhabi and quantitative data analysis from ADEC performance reports. Semi-structured interviews were conducted with 15 primary teachers across different schools in Abu Dhabi to gather insights into their experiences, challenges, and strategies for success. Additionally, secondary data from ADEC’s annual reports (2018–2023) were analyzed to identify trends in teacher training initiatives and student outcomes.</w:t>
      </w:r>
    </w:p>
    <w:p>
      <w:pPr>
        <w:pStyle w:val="BodyText"/>
      </w:pPr>
      <w:r>
        <w:t xml:space="preserve">The research also includes a case study of a primary school in Abu Dhabi that implemented an innovative technology-driven curriculum. This case study provides practical examples of how Teacher Primary professionals can leverage digital tools to enhance student engagement and learning outcomes.</w:t>
      </w:r>
    </w:p>
    <w:bookmarkEnd w:id="23"/>
    <w:bookmarkEnd w:id="24"/>
    <w:p>
      <w:r>
        <w:pict>
          <v:rect style="width:0;height:1.5pt" o:hralign="center" o:hrstd="t" o:hr="t"/>
        </w:pict>
      </w:r>
    </w:p>
    <w:bookmarkStart w:id="25" w:name="findings"/>
    <w:p>
      <w:pPr>
        <w:pStyle w:val="Heading2"/>
      </w:pPr>
      <w:r>
        <w:t xml:space="preserve">Findings</w:t>
      </w:r>
    </w:p>
    <w:p>
      <w:pPr>
        <w:pStyle w:val="FirstParagraph"/>
      </w:pPr>
      <w:r>
        <w:t xml:space="preserve">The findings reveal that primary teachers in Abu Dhabi are highly motivated but face significant challenges. Key themes from the interviews include:</w:t>
      </w:r>
    </w:p>
    <w:p>
      <w:pPr>
        <w:numPr>
          <w:ilvl w:val="0"/>
          <w:numId w:val="1001"/>
        </w:numPr>
        <w:pStyle w:val="Compact"/>
      </w:pPr>
      <w:r>
        <w:rPr>
          <w:bCs/>
          <w:b/>
        </w:rPr>
        <w:t xml:space="preserve">Cultural and Linguistic Diversity:</w:t>
      </w:r>
      <w:r>
        <w:t xml:space="preserve"> </w:t>
      </w:r>
      <w:r>
        <w:t xml:space="preserve">Teachers reported difficulties in addressing the needs of students from over 150 nationalities, requiring personalized instruction and multilingual support.</w:t>
      </w:r>
    </w:p>
    <w:p>
      <w:pPr>
        <w:numPr>
          <w:ilvl w:val="0"/>
          <w:numId w:val="1001"/>
        </w:numPr>
        <w:pStyle w:val="Compact"/>
      </w:pPr>
      <w:r>
        <w:rPr>
          <w:bCs/>
          <w:b/>
        </w:rPr>
        <w:t xml:space="preserve">Technology Integration:</w:t>
      </w:r>
      <w:r>
        <w:t xml:space="preserve"> </w:t>
      </w:r>
      <w:r>
        <w:t xml:space="preserve">While many schools have adopted smart classrooms and digital resources, teachers expressed a need for more training to effectively utilize these tools.</w:t>
      </w:r>
    </w:p>
    <w:p>
      <w:pPr>
        <w:numPr>
          <w:ilvl w:val="0"/>
          <w:numId w:val="1001"/>
        </w:numPr>
        <w:pStyle w:val="Compact"/>
      </w:pPr>
      <w:r>
        <w:rPr>
          <w:bCs/>
          <w:b/>
        </w:rPr>
        <w:t xml:space="preserve">Curriculum Alignment:</w:t>
      </w:r>
      <w:r>
        <w:t xml:space="preserve"> </w:t>
      </w:r>
      <w:r>
        <w:t xml:space="preserve">There is a growing demand for curricula that balance UAE cultural values with global competencies, such as critical thinking and problem-solving.</w:t>
      </w:r>
    </w:p>
    <w:p>
      <w:pPr>
        <w:pStyle w:val="FirstParagraph"/>
      </w:pPr>
      <w:r>
        <w:t xml:space="preserve">Data from ADEC shows a 22% increase in student performance in core subjects between 2018 and 2023, attributed to targeted teacher training programs and improved resource allocation. However, disparities remain between schools in affluent areas and those in less developed regions of Abu Dhabi.</w:t>
      </w:r>
    </w:p>
    <w:bookmarkEnd w:id="25"/>
    <w:p>
      <w:r>
        <w:pict>
          <v:rect style="width:0;height:1.5pt" o:hralign="center" o:hrstd="t" o:hr="t"/>
        </w:pict>
      </w:r>
    </w:p>
    <w:bookmarkStart w:id="26" w:name="discussion"/>
    <w:p>
      <w:pPr>
        <w:pStyle w:val="Heading2"/>
      </w:pPr>
      <w:r>
        <w:t xml:space="preserve">Discussion</w:t>
      </w:r>
    </w:p>
    <w:p>
      <w:pPr>
        <w:pStyle w:val="FirstParagraph"/>
      </w:pPr>
      <w:r>
        <w:t xml:space="preserve">The findings underscore the need for a more holistic approach to teacher development in Abu Dhabi. While primary educators are equipped with theoretical knowledge, practical support such as mentorship programs and access to cutting-edge teaching resources remain limited. The case study of the technology-integrated school demonstrated that when teachers receive adequate training and institutional support, student engagement and performance improve significantly.</w:t>
      </w:r>
    </w:p>
    <w:p>
      <w:pPr>
        <w:pStyle w:val="BodyText"/>
      </w:pPr>
      <w:r>
        <w:t xml:space="preserve">Moreover, the UAE’s commitment to the Sustainable Development Goals (SDGs), particularly SDG 4 (Quality Education), necessitates continuous innovation in primary education. Teacher Primary professionals must be empowered to design inclusive curricula that reflect the UAE’s vision while preparing students for a globally interconnected world.</w:t>
      </w:r>
    </w:p>
    <w:bookmarkEnd w:id="26"/>
    <w:p>
      <w:r>
        <w:pict>
          <v:rect style="width:0;height:1.5pt" o:hralign="center" o:hrstd="t" o:hr="t"/>
        </w:pict>
      </w:r>
    </w:p>
    <w:bookmarkStart w:id="27" w:name="conclusion"/>
    <w:p>
      <w:pPr>
        <w:pStyle w:val="Heading2"/>
      </w:pPr>
      <w:r>
        <w:t xml:space="preserve">Conclusion</w:t>
      </w:r>
    </w:p>
    <w:p>
      <w:pPr>
        <w:pStyle w:val="FirstParagraph"/>
      </w:pPr>
      <w:r>
        <w:t xml:space="preserve">This thesis concludes that Teacher Primary professionals in the United Arab Emirates Abu Dhabi are instrumental in achieving national educational goals. Their ability to adapt to diverse classroom environments, integrate technology, and align curricula with UAE and global standards will determine the success of future generations. To this end, recommendations include expanding teacher training programs, increasing funding for digital infrastructure in schools, and fostering collaboration between educators and policymakers.</w:t>
      </w:r>
    </w:p>
    <w:p>
      <w:pPr>
        <w:pStyle w:val="BodyText"/>
      </w:pPr>
      <w:r>
        <w:t xml:space="preserve">As Abu Dhabi continues to position itself as a regional education leader, the role of primary teachers must be prioritized. By investing in their professional growth and providing them with the tools to innovate, the UAE can ensure that its primary education system remains resilient, inclusive, and forward-thinking.</w:t>
      </w:r>
    </w:p>
    <w:bookmarkEnd w:id="27"/>
    <w:p>
      <w:r>
        <w:pict>
          <v:rect style="width:0;height:1.5pt" o:hralign="center" o:hrstd="t" o:hr="t"/>
        </w:pict>
      </w:r>
    </w:p>
    <w:bookmarkStart w:id="28" w:name="references"/>
    <w:p>
      <w:pPr>
        <w:pStyle w:val="Heading2"/>
      </w:pPr>
      <w:r>
        <w:t xml:space="preserve">References</w:t>
      </w:r>
    </w:p>
    <w:p>
      <w:pPr>
        <w:numPr>
          <w:ilvl w:val="0"/>
          <w:numId w:val="1002"/>
        </w:numPr>
        <w:pStyle w:val="Compact"/>
      </w:pPr>
      <w:r>
        <w:t xml:space="preserve">Al-Mansoori, S. (2020). Challenges Facing Primary Educators in the UAE: A Qualitative Study. Journal of Middle Eastern Education, 15(3), 45-67.</w:t>
      </w:r>
    </w:p>
    <w:p>
      <w:pPr>
        <w:numPr>
          <w:ilvl w:val="0"/>
          <w:numId w:val="1002"/>
        </w:numPr>
        <w:pStyle w:val="Compact"/>
      </w:pPr>
      <w:r>
        <w:t xml:space="preserve">Abu Dhabi Education Council (ADEC). (2023). Annual Report 2023. Retrieved from https://www.adec.gov.ae</w:t>
      </w:r>
    </w:p>
    <w:p>
      <w:pPr>
        <w:numPr>
          <w:ilvl w:val="0"/>
          <w:numId w:val="1002"/>
        </w:numPr>
        <w:pStyle w:val="Compact"/>
      </w:pPr>
      <w:r>
        <w:t xml:space="preserve">United Nations. (2015). Sustainable Development Goals: Goal 4 – Quality Education. Retrieved from https://www.un.org/sustainabledevelopment/education/</w:t>
      </w:r>
    </w:p>
    <w:p>
      <w:pPr>
        <w:numPr>
          <w:ilvl w:val="0"/>
          <w:numId w:val="1002"/>
        </w:numPr>
        <w:pStyle w:val="Compact"/>
      </w:pPr>
      <w:r>
        <w:t xml:space="preserve">Ministry of Education, UAE. (2021). National Agenda 2021: Vision for a Knowledge-Based Society. Abu Dhabi.</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the United Arab Emirates Abu Dhabi</dc:title>
  <dc:creator/>
  <dc:language>en</dc:language>
  <cp:keywords/>
  <dcterms:created xsi:type="dcterms:W3CDTF">2026-07-23T16:49:36Z</dcterms:created>
  <dcterms:modified xsi:type="dcterms:W3CDTF">2026-07-23T16:49:36Z</dcterms:modified>
</cp:coreProperties>
</file>

<file path=docProps/custom.xml><?xml version="1.0" encoding="utf-8"?>
<Properties xmlns="http://schemas.openxmlformats.org/officeDocument/2006/custom-properties" xmlns:vt="http://schemas.openxmlformats.org/officeDocument/2006/docPropsVTypes"/>
</file>