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0108166b9a370f2a6cdc44ee69a9defbfc65d3e"/>
    <w:p>
      <w:pPr>
        <w:pStyle w:val="Heading1"/>
      </w:pPr>
      <w:r>
        <w:t xml:space="preserve">Undergraduate Thesis: The Role and Challenges of Teacher Primary in the United States, Specifically in Chicago</w:t>
      </w:r>
    </w:p>
    <w:bookmarkStart w:id="20" w:name="abstract"/>
    <w:p>
      <w:pPr>
        <w:pStyle w:val="Heading2"/>
      </w:pPr>
      <w:r>
        <w:t xml:space="preserve">Abstract</w:t>
      </w:r>
    </w:p>
    <w:p>
      <w:pPr>
        <w:pStyle w:val="FirstParagraph"/>
      </w:pPr>
      <w:r>
        <w:t xml:space="preserve">This undergraduate thesis explores the critical role of primary teachers in shaping early childhood education within the United States, with a focused analysis on Chicago. As a major metropolitan area with diverse socio-economic and cultural demographics, Chicago presents unique challenges and opportunities for Teacher Primary (primary school educators). The study examines how these educators navigate systemic issues such as resource disparities, student diversity, and policy changes while fostering academic success and social-emotional growth in young learners. Through a combination of qualitative research methods—including interviews with local teachers, classroom observations, and analysis of Chicago Public Schools (CPS) policies—this thesis highlights the importance of supporting Teacher Primary to enhance educational outcomes in urban settings.</w:t>
      </w:r>
    </w:p>
    <w:bookmarkEnd w:id="20"/>
    <w:bookmarkStart w:id="21" w:name="introduction"/>
    <w:p>
      <w:pPr>
        <w:pStyle w:val="Heading2"/>
      </w:pPr>
      <w:r>
        <w:t xml:space="preserve">Introduction</w:t>
      </w:r>
    </w:p>
    <w:p>
      <w:pPr>
        <w:pStyle w:val="FirstParagraph"/>
      </w:pPr>
      <w:r>
        <w:t xml:space="preserve">The role of Teacher Primary is foundational to the educational development of children in the United States. In cities like Chicago, where over 400,000 students are enrolled in public schools (Chicago Public Schools, 2023), primary educators face distinct challenges that require tailored strategies and support systems. This thesis argues that understanding the experiences of Teacher Primary in Chicago is essential for addressing gaps in educational equity and quality. The research aims to answer the following questions: How do Teacher Primary in Chicago adapt to the demands of a diverse student population? What systemic barriers impact their ability to deliver effective instruction? And what policy or community-based solutions can empower these educators?</w:t>
      </w:r>
    </w:p>
    <w:bookmarkEnd w:id="21"/>
    <w:bookmarkStart w:id="22" w:name="literature-review"/>
    <w:p>
      <w:pPr>
        <w:pStyle w:val="Heading2"/>
      </w:pPr>
      <w:r>
        <w:t xml:space="preserve">Literature Review</w:t>
      </w:r>
    </w:p>
    <w:p>
      <w:pPr>
        <w:pStyle w:val="FirstParagraph"/>
      </w:pPr>
      <w:r>
        <w:t xml:space="preserve">Research on primary education emphasizes the importance of early childhood teachers in establishing academic and social foundations (National Institute for Early Education Research, 2021). However, studies specific to urban environments like Chicago reveal additional complexities. For instance, a 2019 report by the Chicago Consortium on School Research highlighted that Teacher Primary in under-resourced schools often lack access to professional development and classroom materials. Furthermore, cultural competency and trauma-informed practices are increasingly recognized as critical for educators working with students from marginalized communities (Gándara &amp; Contreras, 2020). These findings underscore the need for localized analyses of Teacher Primary roles in cities like Chicago.</w:t>
      </w:r>
    </w:p>
    <w:bookmarkEnd w:id="22"/>
    <w:bookmarkStart w:id="23" w:name="methodology"/>
    <w:p>
      <w:pPr>
        <w:pStyle w:val="Heading2"/>
      </w:pPr>
      <w:r>
        <w:t xml:space="preserve">Methodology</w:t>
      </w:r>
    </w:p>
    <w:p>
      <w:pPr>
        <w:pStyle w:val="FirstParagraph"/>
      </w:pPr>
      <w:r>
        <w:t xml:space="preserve">This study employs a qualitative, case-study approach to examine the experiences of Teacher Primary in Chicago. Data collection methods include:</w:t>
      </w:r>
    </w:p>
    <w:p>
      <w:pPr>
        <w:numPr>
          <w:ilvl w:val="0"/>
          <w:numId w:val="1001"/>
        </w:numPr>
        <w:pStyle w:val="Compact"/>
      </w:pPr>
      <w:r>
        <w:rPr>
          <w:bCs/>
          <w:b/>
        </w:rPr>
        <w:t xml:space="preserve">Interviews:</w:t>
      </w:r>
      <w:r>
        <w:t xml:space="preserve"> </w:t>
      </w:r>
      <w:r>
        <w:t xml:space="preserve">Semi-structured interviews with 15 primary school teachers from diverse Chicago neighborhoods, focusing on their professional challenges and successes.</w:t>
      </w:r>
    </w:p>
    <w:p>
      <w:pPr>
        <w:numPr>
          <w:ilvl w:val="0"/>
          <w:numId w:val="1001"/>
        </w:numPr>
        <w:pStyle w:val="Compact"/>
      </w:pPr>
      <w:r>
        <w:rPr>
          <w:bCs/>
          <w:b/>
        </w:rPr>
        <w:t xml:space="preserve">Classroom Observations:</w:t>
      </w:r>
      <w:r>
        <w:t xml:space="preserve"> </w:t>
      </w:r>
      <w:r>
        <w:t xml:space="preserve">Visits to three CPS-affiliated schools to document teaching practices and student interactions.</w:t>
      </w:r>
    </w:p>
    <w:p>
      <w:pPr>
        <w:numPr>
          <w:ilvl w:val="0"/>
          <w:numId w:val="1001"/>
        </w:numPr>
        <w:pStyle w:val="Compact"/>
      </w:pPr>
      <w:r>
        <w:rPr>
          <w:bCs/>
          <w:b/>
        </w:rPr>
        <w:t xml:space="preserve">Policies Analysis:</w:t>
      </w:r>
      <w:r>
        <w:t xml:space="preserve"> </w:t>
      </w:r>
      <w:r>
        <w:t xml:space="preserve">Review of CPS guidelines on teacher training, resource allocation, and equity initiatives.</w:t>
      </w:r>
    </w:p>
    <w:p>
      <w:pPr>
        <w:pStyle w:val="FirstParagraph"/>
      </w:pPr>
      <w:r>
        <w:t xml:space="preserve">Data was analyzed using thematic coding to identify patterns in participants’ responses, such as the impact of funding disparities or the role of community partnerships in supporting Teacher Primary.</w:t>
      </w:r>
    </w:p>
    <w:bookmarkEnd w:id="23"/>
    <w:bookmarkStart w:id="24" w:name="findings"/>
    <w:p>
      <w:pPr>
        <w:pStyle w:val="Heading2"/>
      </w:pPr>
      <w:r>
        <w:t xml:space="preserve">Findings</w:t>
      </w:r>
    </w:p>
    <w:p>
      <w:pPr>
        <w:pStyle w:val="FirstParagraph"/>
      </w:pPr>
      <w:r>
        <w:t xml:space="preserve">The research reveals several key themes:</w:t>
      </w:r>
    </w:p>
    <w:p>
      <w:pPr>
        <w:numPr>
          <w:ilvl w:val="0"/>
          <w:numId w:val="1002"/>
        </w:numPr>
        <w:pStyle w:val="Compact"/>
      </w:pPr>
      <w:r>
        <w:rPr>
          <w:bCs/>
          <w:b/>
        </w:rPr>
        <w:t xml:space="preserve">Resource Gaps:</w:t>
      </w:r>
      <w:r>
        <w:t xml:space="preserve"> </w:t>
      </w:r>
      <w:r>
        <w:t xml:space="preserve">Many Teacher Primary reported insufficient supplies, outdated technology, and overcrowded classrooms, particularly in low-income areas.</w:t>
      </w:r>
    </w:p>
    <w:p>
      <w:pPr>
        <w:numPr>
          <w:ilvl w:val="0"/>
          <w:numId w:val="1002"/>
        </w:numPr>
        <w:pStyle w:val="Compact"/>
      </w:pPr>
      <w:r>
        <w:rPr>
          <w:bCs/>
          <w:b/>
        </w:rPr>
        <w:t xml:space="preserve">Cultural Relevance:</w:t>
      </w:r>
      <w:r>
        <w:t xml:space="preserve"> </w:t>
      </w:r>
      <w:r>
        <w:t xml:space="preserve">Teachers emphasized the need for culturally responsive curricula to engage students from diverse backgrounds.</w:t>
      </w:r>
    </w:p>
    <w:p>
      <w:pPr>
        <w:numPr>
          <w:ilvl w:val="0"/>
          <w:numId w:val="1002"/>
        </w:numPr>
        <w:pStyle w:val="Compact"/>
      </w:pPr>
      <w:r>
        <w:rPr>
          <w:bCs/>
          <w:b/>
        </w:rPr>
        <w:t xml:space="preserve">Mental Health Support:</w:t>
      </w:r>
      <w:r>
        <w:t xml:space="preserve"> </w:t>
      </w:r>
      <w:r>
        <w:t xml:space="preserve">A significant percentage of teachers noted increased student anxiety and trauma, requiring additional training in mental health first aid.</w:t>
      </w:r>
    </w:p>
    <w:p>
      <w:pPr>
        <w:pStyle w:val="FirstParagraph"/>
      </w:pPr>
      <w:r>
        <w:t xml:space="preserve">These findings align with broader critiques of underfunding in urban education systems and highlight the resilience of Teacher Primary in overcoming systemic obstacles.</w:t>
      </w:r>
    </w:p>
    <w:bookmarkEnd w:id="24"/>
    <w:bookmarkStart w:id="25" w:name="discussion"/>
    <w:p>
      <w:pPr>
        <w:pStyle w:val="Heading2"/>
      </w:pPr>
      <w:r>
        <w:t xml:space="preserve">Discussion</w:t>
      </w:r>
    </w:p>
    <w:p>
      <w:pPr>
        <w:pStyle w:val="FirstParagraph"/>
      </w:pPr>
      <w:r>
        <w:t xml:space="preserve">The challenges faced by Teacher Primary in Chicago reflect national trends but are amplified by the city’s socio-economic diversity. While teachers demonstrate adaptability, their effectiveness is often constrained by limited administrative support and policy inconsistencies. For example, CPS’s recent emphasis on STEM education has created a mismatch between teacher training and curriculum demands in primary grades. To address this, the thesis proposes:</w:t>
      </w:r>
    </w:p>
    <w:p>
      <w:pPr>
        <w:numPr>
          <w:ilvl w:val="0"/>
          <w:numId w:val="1003"/>
        </w:numPr>
        <w:pStyle w:val="Compact"/>
      </w:pPr>
      <w:r>
        <w:rPr>
          <w:bCs/>
          <w:b/>
        </w:rPr>
        <w:t xml:space="preserve">Increased Funding for Classroom Resources:</w:t>
      </w:r>
      <w:r>
        <w:t xml:space="preserve"> </w:t>
      </w:r>
      <w:r>
        <w:t xml:space="preserve">Allocating grants to schools with high poverty rates.</w:t>
      </w:r>
    </w:p>
    <w:p>
      <w:pPr>
        <w:numPr>
          <w:ilvl w:val="0"/>
          <w:numId w:val="1003"/>
        </w:numPr>
        <w:pStyle w:val="Compact"/>
      </w:pPr>
      <w:r>
        <w:rPr>
          <w:bCs/>
          <w:b/>
        </w:rPr>
        <w:t xml:space="preserve">Culturally Responsive Professional Development:</w:t>
      </w:r>
      <w:r>
        <w:t xml:space="preserve"> </w:t>
      </w:r>
      <w:r>
        <w:t xml:space="preserve">Workshops on trauma-informed teaching and anti-bias education.</w:t>
      </w:r>
    </w:p>
    <w:p>
      <w:pPr>
        <w:numPr>
          <w:ilvl w:val="0"/>
          <w:numId w:val="1003"/>
        </w:numPr>
        <w:pStyle w:val="Compact"/>
      </w:pPr>
      <w:r>
        <w:rPr>
          <w:bCs/>
          <w:b/>
        </w:rPr>
        <w:t xml:space="preserve">Community-Teacher Partnerships:</w:t>
      </w:r>
      <w:r>
        <w:t xml:space="preserve"> </w:t>
      </w:r>
      <w:r>
        <w:t xml:space="preserve">Collaborating with local organizations to provide mentorship and enrichment programs for students.</w:t>
      </w:r>
    </w:p>
    <w:bookmarkEnd w:id="25"/>
    <w:bookmarkStart w:id="26" w:name="conclusion"/>
    <w:p>
      <w:pPr>
        <w:pStyle w:val="Heading2"/>
      </w:pPr>
      <w:r>
        <w:t xml:space="preserve">Conclusion</w:t>
      </w:r>
    </w:p>
    <w:p>
      <w:pPr>
        <w:pStyle w:val="FirstParagraph"/>
      </w:pPr>
      <w:r>
        <w:t xml:space="preserve">This undergraduate thesis underscores the vital yet under-supported role of Teacher Primary in Chicago’s educational landscape. By addressing systemic inequities and empowering educators through targeted policies, stakeholders can foster a more equitable and effective primary education system. Future research should explore longitudinal impacts of teacher support programs or the role of technology in bridging resource gaps. Ultimately, investing in Teacher Primary is not only an ethical imperative but a strategic step toward ensuring educational success for all children in the United States.</w:t>
      </w:r>
    </w:p>
    <w:bookmarkEnd w:id="26"/>
    <w:bookmarkStart w:id="27" w:name="references"/>
    <w:p>
      <w:pPr>
        <w:pStyle w:val="Heading2"/>
      </w:pPr>
      <w:r>
        <w:t xml:space="preserve">References</w:t>
      </w:r>
    </w:p>
    <w:p>
      <w:pPr>
        <w:numPr>
          <w:ilvl w:val="0"/>
          <w:numId w:val="1004"/>
        </w:numPr>
        <w:pStyle w:val="Compact"/>
      </w:pPr>
      <w:r>
        <w:t xml:space="preserve">Chicago Public Schools. (2023).</w:t>
      </w:r>
      <w:r>
        <w:t xml:space="preserve"> </w:t>
      </w:r>
      <w:r>
        <w:rPr>
          <w:iCs/>
          <w:i/>
        </w:rPr>
        <w:t xml:space="preserve">Annual Report on Student Enrollment and Resources</w:t>
      </w:r>
      <w:r>
        <w:t xml:space="preserve">.</w:t>
      </w:r>
    </w:p>
    <w:p>
      <w:pPr>
        <w:numPr>
          <w:ilvl w:val="0"/>
          <w:numId w:val="1004"/>
        </w:numPr>
        <w:pStyle w:val="Compact"/>
      </w:pPr>
      <w:r>
        <w:t xml:space="preserve">Gándara, P., &amp; Contreras, L. M. (2020).</w:t>
      </w:r>
      <w:r>
        <w:t xml:space="preserve"> </w:t>
      </w:r>
      <w:r>
        <w:rPr>
          <w:iCs/>
          <w:i/>
        </w:rPr>
        <w:t xml:space="preserve">Culturally Responsive Teaching in Diverse Classrooms</w:t>
      </w:r>
      <w:r>
        <w:t xml:space="preserve">. University of California Press.</w:t>
      </w:r>
    </w:p>
    <w:p>
      <w:pPr>
        <w:numPr>
          <w:ilvl w:val="0"/>
          <w:numId w:val="1004"/>
        </w:numPr>
        <w:pStyle w:val="Compact"/>
      </w:pPr>
      <w:r>
        <w:t xml:space="preserve">National Institute for Early Education Research. (2021).</w:t>
      </w:r>
      <w:r>
        <w:t xml:space="preserve"> </w:t>
      </w:r>
      <w:r>
        <w:rPr>
          <w:iCs/>
          <w:i/>
        </w:rPr>
        <w:t xml:space="preserve">The Importance of Early Childhood Education</w:t>
      </w:r>
      <w:r>
        <w:t xml:space="preserve">.</w:t>
      </w:r>
    </w:p>
    <w:bookmarkEnd w:id="27"/>
    <w:bookmarkStart w:id="29" w:name="appendix"/>
    <w:bookmarkStart w:id="28" w:name="Xcd03a69ff721317e23162e7e4a229eded442fbe"/>
    <w:p>
      <w:pPr>
        <w:pStyle w:val="Heading2"/>
      </w:pPr>
      <w:r>
        <w:t xml:space="preserve">Appendix: Interview Questions and Observations Guide</w:t>
      </w:r>
    </w:p>
    <w:p>
      <w:pPr>
        <w:pStyle w:val="FirstParagraph"/>
      </w:pPr>
      <w:r>
        <w:t xml:space="preserve">[Include detailed interview questions or observation protocols here if required by the university guidelines.]</w:t>
      </w:r>
    </w:p>
    <w:bookmarkEnd w:id="28"/>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United States Chicago</dc:title>
  <dc:creator/>
  <dc:language>en</dc:language>
  <cp:keywords/>
  <dcterms:created xsi:type="dcterms:W3CDTF">2026-07-23T17:08:03Z</dcterms:created>
  <dcterms:modified xsi:type="dcterms:W3CDTF">2026-07-23T17:08:03Z</dcterms:modified>
</cp:coreProperties>
</file>

<file path=docProps/custom.xml><?xml version="1.0" encoding="utf-8"?>
<Properties xmlns="http://schemas.openxmlformats.org/officeDocument/2006/custom-properties" xmlns:vt="http://schemas.openxmlformats.org/officeDocument/2006/docPropsVTypes"/>
</file>