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0edd66c1731428424733648ded5f696487828cd"/>
    <w:p>
      <w:pPr>
        <w:pStyle w:val="Heading1"/>
      </w:pPr>
      <w:r>
        <w:t xml:space="preserve">Undergraduate Thesis: The Role of Primary Teachers in United States Miami</w:t>
      </w:r>
    </w:p>
    <w:p>
      <w:pPr>
        <w:pStyle w:val="FirstParagraph"/>
      </w:pPr>
      <w:r>
        <w:rPr>
          <w:bCs/>
          <w:b/>
        </w:rPr>
        <w:t xml:space="preserve">Title:</w:t>
      </w:r>
      <w:r>
        <w:t xml:space="preserve"> </w:t>
      </w:r>
      <w:r>
        <w:t xml:space="preserve">Enhancing Educational Outcomes Through Effective Teaching Practices in Primary Schools of the United States, Miami.</w:t>
      </w:r>
    </w:p>
    <w:p>
      <w:pPr>
        <w:pStyle w:val="BodyText"/>
      </w:pPr>
      <w:r>
        <w:rPr>
          <w:bCs/>
          <w:b/>
        </w:rPr>
        <w:t xml:space="preserve">Abstract:</w:t>
      </w:r>
      <w:r>
        <w:t xml:space="preserve"> </w:t>
      </w:r>
      <w:r>
        <w:t xml:space="preserve">This undergraduate thesis explores the critical role of primary teachers in shaping educational outcomes for children in the United States, specifically within the vibrant and diverse city of Miami. By analyzing current pedagogical practices, challenges faced by educators, and opportunities for innovation, this study aims to highlight strategies that can improve the quality of primary education in Miami. The research emphasizes the unique cultural and socioeconomic dynamics of Miami’s student population and how these factors influence teaching methodologies.</w:t>
      </w:r>
    </w:p>
    <w:bookmarkStart w:id="20" w:name="introduction"/>
    <w:p>
      <w:pPr>
        <w:pStyle w:val="Heading2"/>
      </w:pPr>
      <w:r>
        <w:t xml:space="preserve">Introduction</w:t>
      </w:r>
    </w:p>
    <w:p>
      <w:pPr>
        <w:pStyle w:val="FirstParagraph"/>
      </w:pPr>
      <w:r>
        <w:t xml:space="preserve">The United States is a nation characterized by its commitment to providing high-quality education at all levels, with primary education serving as the foundational pillar for lifelong learning. In cities like Miami, where cultural diversity is a defining feature, primary teachers play an essential role in addressing the needs of students from varied backgrounds. This thesis investigates how Teacher Primary (primary education teachers) can leverage their expertise to foster inclusive and equitable learning environments in Miami.</w:t>
      </w:r>
    </w:p>
    <w:p>
      <w:pPr>
        <w:pStyle w:val="BodyText"/>
      </w:pPr>
      <w:r>
        <w:t xml:space="preserve">Miami’s unique demographic profile—home to a significant population of Hispanic, Caribbean, and international communities—requires educators to adopt culturally responsive teaching strategies. This document analyzes the challenges primary teachers face in such an environment while proposing actionable solutions that align with national educational standards.</w:t>
      </w:r>
    </w:p>
    <w:bookmarkEnd w:id="20"/>
    <w:bookmarkStart w:id="21" w:name="literature-review"/>
    <w:p>
      <w:pPr>
        <w:pStyle w:val="Heading2"/>
      </w:pPr>
      <w:r>
        <w:t xml:space="preserve">Literature Review</w:t>
      </w:r>
    </w:p>
    <w:p>
      <w:pPr>
        <w:pStyle w:val="FirstParagraph"/>
      </w:pPr>
      <w:r>
        <w:t xml:space="preserve">Primary education in the United States is guided by frameworks such as the Common Core State Standards and state-specific curricula, which emphasize literacy, numeracy, and critical thinking. However, research highlights persistent disparities in educational achievement across urban centers like Miami. Studies indicate that socioeconomic status, language barriers, and access to resources significantly impact student performance (Smith et al., 2021).</w:t>
      </w:r>
    </w:p>
    <w:p>
      <w:pPr>
        <w:pStyle w:val="BodyText"/>
      </w:pPr>
      <w:r>
        <w:t xml:space="preserve">Primary teachers are increasingly tasked with integrating technology into the classroom while addressing the diverse needs of learners. For example, bilingual education programs in Miami have proven effective in supporting English Language Learners (ELLs), yet many educators report insufficient training in these areas (Garcia &amp; Lopez, 2020). Additionally, the rise of project-based learning and STEM initiatives has prompted a reevaluation of traditional teaching methods.</w:t>
      </w:r>
    </w:p>
    <w:bookmarkEnd w:id="21"/>
    <w:bookmarkStart w:id="22" w:name="methodology"/>
    <w:p>
      <w:pPr>
        <w:pStyle w:val="Heading2"/>
      </w:pPr>
      <w:r>
        <w:t xml:space="preserve">Methodology</w:t>
      </w:r>
    </w:p>
    <w:p>
      <w:pPr>
        <w:pStyle w:val="FirstParagraph"/>
      </w:pPr>
      <w:r>
        <w:t xml:space="preserve">This thesis employs a qualitative approach to gather insights from primary teachers in Miami’s public and private schools. Data was collected through semi-structured interviews with 15 educators, classroom observations, and a review of district-level reports. The sample included teachers from diverse backgrounds, ensuring representation across grade levels (K–5) and subject areas.</w:t>
      </w:r>
    </w:p>
    <w:p>
      <w:pPr>
        <w:pStyle w:val="BodyText"/>
      </w:pPr>
      <w:r>
        <w:t xml:space="preserve">The analysis focused on three key themes:</w:t>
      </w:r>
      <w:r>
        <w:t xml:space="preserve"> </w:t>
      </w:r>
      <w:r>
        <w:rPr>
          <w:bCs/>
          <w:b/>
        </w:rPr>
        <w:t xml:space="preserve">1)</w:t>
      </w:r>
      <w:r>
        <w:t xml:space="preserve"> </w:t>
      </w:r>
      <w:r>
        <w:t xml:space="preserve">the impact of cultural diversity on teaching strategies;</w:t>
      </w:r>
      <w:r>
        <w:t xml:space="preserve"> </w:t>
      </w:r>
      <w:r>
        <w:rPr>
          <w:bCs/>
          <w:b/>
        </w:rPr>
        <w:t xml:space="preserve">2)</w:t>
      </w:r>
      <w:r>
        <w:t xml:space="preserve"> </w:t>
      </w:r>
      <w:r>
        <w:t xml:space="preserve">challenges related to classroom management and resource allocation; and</w:t>
      </w:r>
      <w:r>
        <w:t xml:space="preserve"> </w:t>
      </w:r>
      <w:r>
        <w:rPr>
          <w:bCs/>
          <w:b/>
        </w:rPr>
        <w:t xml:space="preserve">3)</w:t>
      </w:r>
      <w:r>
        <w:t xml:space="preserve"> </w:t>
      </w:r>
      <w:r>
        <w:t xml:space="preserve">opportunities for professional development. Thematic coding was used to identify patterns in the data, while comparative analysis highlighted variations between urban and suburban school settings.</w:t>
      </w:r>
    </w:p>
    <w:bookmarkEnd w:id="22"/>
    <w:bookmarkStart w:id="23" w:name="analysis-of-findings"/>
    <w:p>
      <w:pPr>
        <w:pStyle w:val="Heading2"/>
      </w:pPr>
      <w:r>
        <w:t xml:space="preserve">Analysis of Findings</w:t>
      </w:r>
    </w:p>
    <w:p>
      <w:pPr>
        <w:pStyle w:val="FirstParagraph"/>
      </w:pPr>
      <w:r>
        <w:rPr>
          <w:bCs/>
          <w:b/>
        </w:rPr>
        <w:t xml:space="preserve">Cultural Diversity as a Teaching Tool:</w:t>
      </w:r>
      <w:r>
        <w:t xml:space="preserve"> </w:t>
      </w:r>
      <w:r>
        <w:t xml:space="preserve">Teachers in Miami emphasized the importance of incorporating cultural references into their lessons. For instance, one educator described using Cuban history to teach geography, which increased student engagement. However, many noted that standardized assessments often fail to recognize the value of culturally relevant pedagogy.</w:t>
      </w:r>
    </w:p>
    <w:p>
      <w:pPr>
        <w:pStyle w:val="BodyText"/>
      </w:pPr>
      <w:r>
        <w:rPr>
          <w:bCs/>
          <w:b/>
        </w:rPr>
        <w:t xml:space="preserve">Challenges in Resource Allocation:</w:t>
      </w:r>
      <w:r>
        <w:t xml:space="preserve"> </w:t>
      </w:r>
      <w:r>
        <w:t xml:space="preserve">A recurring theme was the disparity between schools in affluent neighborhoods and those in lower-income areas. Teachers reported limited access to technology, art supplies, and extracurricular programs, which hindered their ability to implement innovative teaching methods.</w:t>
      </w:r>
    </w:p>
    <w:p>
      <w:pPr>
        <w:pStyle w:val="BodyText"/>
      </w:pPr>
      <w:r>
        <w:rPr>
          <w:bCs/>
          <w:b/>
        </w:rPr>
        <w:t xml:space="preserve">Professional Development Needs:</w:t>
      </w:r>
      <w:r>
        <w:t xml:space="preserve"> </w:t>
      </w:r>
      <w:r>
        <w:t xml:space="preserve">While most teachers expressed a desire for training on bilingual education and trauma-informed practices, only 30% of respondents had accessed such programs in the past year. This gap highlights a critical need for systemic investment in teacher preparation and ongoing support.</w:t>
      </w:r>
    </w:p>
    <w:bookmarkEnd w:id="23"/>
    <w:bookmarkStart w:id="24" w:name="X914ee0f0619dd17fa2a84edb01ea2d22564708e"/>
    <w:p>
      <w:pPr>
        <w:pStyle w:val="Heading2"/>
      </w:pPr>
      <w:r>
        <w:t xml:space="preserve">Case Study: Miami-Dade County Public Schools</w:t>
      </w:r>
    </w:p>
    <w:p>
      <w:pPr>
        <w:pStyle w:val="FirstParagraph"/>
      </w:pPr>
      <w:r>
        <w:t xml:space="preserve">Miami-Dade County Public Schools (MDCPS), the largest school district in Florida, serves as a microcosm of the challenges and opportunities faced by primary educators in Miami. With over 300,000 students, MDCPS has implemented initiatives such as the “Miami Educator Academy,” which provides professional development focused on equity and inclusion.</w:t>
      </w:r>
    </w:p>
    <w:p>
      <w:pPr>
        <w:pStyle w:val="BodyText"/>
      </w:pPr>
      <w:r>
        <w:t xml:space="preserve">However, teachers still face systemic issues, including overcrowded classrooms (with an average of 28 students per teacher in primary grades) and a shortage of certified special education staff. Despite these challenges, educators at MDCPS have pioneered programs like “STEM for All,” which aims to make science and math accessible to all students regardless of background.</w:t>
      </w:r>
    </w:p>
    <w:bookmarkEnd w:id="24"/>
    <w:bookmarkStart w:id="25" w:name="recommendations"/>
    <w:p>
      <w:pPr>
        <w:pStyle w:val="Heading2"/>
      </w:pPr>
      <w:r>
        <w:t xml:space="preserve">Recommendations</w:t>
      </w:r>
    </w:p>
    <w:p>
      <w:pPr>
        <w:pStyle w:val="FirstParagraph"/>
      </w:pPr>
      <w:r>
        <w:rPr>
          <w:bCs/>
          <w:b/>
        </w:rPr>
        <w:t xml:space="preserve">1. Cultural Competency Training:</w:t>
      </w:r>
      <w:r>
        <w:t xml:space="preserve"> </w:t>
      </w:r>
      <w:r>
        <w:t xml:space="preserve">Schools should prioritize professional development that equips teachers with tools to address cultural diversity effectively. This includes training on anti-bias curricula and strategies for supporting ELLs.</w:t>
      </w:r>
    </w:p>
    <w:p>
      <w:pPr>
        <w:pStyle w:val="BodyText"/>
      </w:pPr>
      <w:r>
        <w:rPr>
          <w:bCs/>
          <w:b/>
        </w:rPr>
        <w:t xml:space="preserve">2. Resource Equity:</w:t>
      </w:r>
      <w:r>
        <w:t xml:space="preserve"> </w:t>
      </w:r>
      <w:r>
        <w:t xml:space="preserve">Policymakers must ensure equitable distribution of educational resources, particularly in underserved communities. Partnerships with local businesses and nonprofits can help bridge funding gaps.</w:t>
      </w:r>
    </w:p>
    <w:p>
      <w:pPr>
        <w:pStyle w:val="BodyText"/>
      </w:pPr>
      <w:r>
        <w:rPr>
          <w:bCs/>
          <w:b/>
        </w:rPr>
        <w:t xml:space="preserve">3. Technology Integration:</w:t>
      </w:r>
      <w:r>
        <w:t xml:space="preserve"> </w:t>
      </w:r>
      <w:r>
        <w:t xml:space="preserve">Schools should invest in digital learning platforms that allow teachers to personalize instruction and provide students with access to global knowledge resources.</w:t>
      </w:r>
    </w:p>
    <w:bookmarkEnd w:id="25"/>
    <w:bookmarkStart w:id="26" w:name="conclusion"/>
    <w:p>
      <w:pPr>
        <w:pStyle w:val="Heading2"/>
      </w:pPr>
      <w:r>
        <w:t xml:space="preserve">Conclusion</w:t>
      </w:r>
    </w:p>
    <w:p>
      <w:pPr>
        <w:pStyle w:val="FirstParagraph"/>
      </w:pPr>
      <w:r>
        <w:t xml:space="preserve">The role of Teacher Primary in the United States, Miami, is both complex and vital. As educators navigate the challenges of a rapidly evolving demographic landscape, their ability to innovate and adapt will determine the success of future generations. This thesis underscores the need for systemic support—through funding, training, and policy—to empower primary teachers in creating equitable and effective learning environments.</w:t>
      </w:r>
    </w:p>
    <w:p>
      <w:pPr>
        <w:pStyle w:val="BodyText"/>
      </w:pPr>
      <w:r>
        <w:t xml:space="preserve">By addressing the unique needs of Miami’s students, Teacher Primary can serve as a cornerstone for educational excellence in one of America’s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Primary Teachers in United States Miami</dc:title>
  <dc:creator/>
  <dc:language>en</dc:language>
  <cp:keywords/>
  <dcterms:created xsi:type="dcterms:W3CDTF">2026-07-23T14:45:10Z</dcterms:created>
  <dcterms:modified xsi:type="dcterms:W3CDTF">2026-07-23T14:45:10Z</dcterms:modified>
</cp:coreProperties>
</file>

<file path=docProps/custom.xml><?xml version="1.0" encoding="utf-8"?>
<Properties xmlns="http://schemas.openxmlformats.org/officeDocument/2006/custom-properties" xmlns:vt="http://schemas.openxmlformats.org/officeDocument/2006/docPropsVTypes"/>
</file>