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30" w:name="X97c55fef1e7d9717e5c539ac2bbb7c131ee7e4b"/>
    <w:p>
      <w:pPr>
        <w:pStyle w:val="Heading1"/>
      </w:pPr>
      <w:r>
        <w:t xml:space="preserve">Undergraduate Thesis: The Role of Teacher Primary in Venezuela Caracas</w:t>
      </w:r>
    </w:p>
    <w:bookmarkStart w:id="20" w:name="abstract"/>
    <w:p>
      <w:pPr>
        <w:pStyle w:val="Heading2"/>
      </w:pPr>
      <w:r>
        <w:t xml:space="preserve">Abstract</w:t>
      </w:r>
    </w:p>
    <w:p>
      <w:pPr>
        <w:pStyle w:val="FirstParagraph"/>
      </w:pPr>
      <w:r>
        <w:t xml:space="preserve">This undergraduate thesis explores the challenges and contributions of primary teachers in the educational system of Venezuela, with a focus on the capital city of Caracas. It examines how socio-economic factors, policy changes, and institutional frameworks shape the role of primary educators in fostering academic achievement and social development. The study highlights critical issues such as resource scarcity, training gaps, and pedagogical strategies tailored to the unique context of Caracas. Through qualitative analysis and case studies from local schools, this work aims to provide actionable insights for improving teacher effectiveness in Venezuela’s primary education sector.</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context">
        <w:r>
          <w:rPr>
            <w:rStyle w:val="Hyperlink"/>
          </w:rPr>
          <w:t xml:space="preserve">Context of Primary Education in Venezuela Caracas</w:t>
        </w:r>
      </w:hyperlink>
    </w:p>
    <w:p>
      <w:pPr>
        <w:numPr>
          <w:ilvl w:val="0"/>
          <w:numId w:val="1001"/>
        </w:numPr>
        <w:pStyle w:val="Compact"/>
      </w:pPr>
      <w:hyperlink w:anchor="challenges">
        <w:r>
          <w:rPr>
            <w:rStyle w:val="Hyperlink"/>
          </w:rPr>
          <w:t xml:space="preserve">Challenges Faced by Teacher Primary in Caracas</w:t>
        </w:r>
      </w:hyperlink>
    </w:p>
    <w:p>
      <w:pPr>
        <w:numPr>
          <w:ilvl w:val="0"/>
          <w:numId w:val="1001"/>
        </w:numPr>
        <w:pStyle w:val="Compact"/>
      </w:pPr>
      <w:hyperlink w:anchor="methodology">
        <w:r>
          <w:rPr>
            <w:rStyle w:val="Hyperlink"/>
          </w:rPr>
          <w:t xml:space="preserve">Methodology and Research Approach</w:t>
        </w:r>
      </w:hyperlink>
    </w:p>
    <w:p>
      <w:pPr>
        <w:numPr>
          <w:ilvl w:val="0"/>
          <w:numId w:val="1001"/>
        </w:numPr>
        <w:pStyle w:val="Compact"/>
      </w:pPr>
      <w:hyperlink w:anchor="findings">
        <w:r>
          <w:rPr>
            <w:rStyle w:val="Hyperlink"/>
          </w:rPr>
          <w:t xml:space="preserve">Key Findings and Analysis</w:t>
        </w:r>
      </w:hyperlink>
    </w:p>
    <w:p>
      <w:pPr>
        <w:numPr>
          <w:ilvl w:val="0"/>
          <w:numId w:val="1001"/>
        </w:numPr>
        <w:pStyle w:val="Compact"/>
      </w:pPr>
      <w:hyperlink w:anchor="recommendations">
        <w:r>
          <w:rPr>
            <w:rStyle w:val="Hyperlink"/>
          </w:rPr>
          <w:t xml:space="preserve">Recommendations for Improvement</w:t>
        </w:r>
      </w:hyperlink>
    </w:p>
    <w:p>
      <w:pPr>
        <w:numPr>
          <w:ilvl w:val="0"/>
          <w:numId w:val="1001"/>
        </w:numPr>
        <w:pStyle w:val="Compact"/>
      </w:pPr>
      <w:hyperlink w:anchor="conclusion">
        <w:r>
          <w:rPr>
            <w:rStyle w:val="Hyperlink"/>
          </w:rPr>
          <w:t xml:space="preserve">Conclusion</w:t>
        </w:r>
      </w:hyperlink>
    </w:p>
    <w:bookmarkEnd w:id="21"/>
    <w:bookmarkStart w:id="22" w:name="introduction"/>
    <w:p>
      <w:pPr>
        <w:pStyle w:val="Heading2"/>
      </w:pPr>
      <w:r>
        <w:t xml:space="preserve">Introduction</w:t>
      </w:r>
    </w:p>
    <w:p>
      <w:pPr>
        <w:pStyle w:val="FirstParagraph"/>
      </w:pPr>
      <w:r>
        <w:t xml:space="preserve">The role of Teacher Primary in Venezuela, particularly within the dynamic and diverse environment of Caracas, is pivotal to the nation’s educational development. As the capital city, Caracas hosts a significant proportion of Venezuela’s primary schools, serving as a microcosm for national educational challenges and opportunities. This thesis investigates how primary teachers navigate systemic constraints while striving to meet pedagogical goals in an increasingly complex socio-economic landscape. The study is relevant to undergraduate research in education policy and teacher training, as it bridges theoretical frameworks with real-world applications specific to Venezuela Caracas.</w:t>
      </w:r>
    </w:p>
    <w:bookmarkEnd w:id="22"/>
    <w:bookmarkStart w:id="23" w:name="context"/>
    <w:p>
      <w:pPr>
        <w:pStyle w:val="Heading2"/>
      </w:pPr>
      <w:r>
        <w:t xml:space="preserve">Context of Primary Education in Venezuela Caracas</w:t>
      </w:r>
    </w:p>
    <w:p>
      <w:pPr>
        <w:pStyle w:val="FirstParagraph"/>
      </w:pPr>
      <w:r>
        <w:t xml:space="preserve">Venezuela’s primary education system is structured under the Ministry of Popular Power for Education (Ministerio del Poder Popular para la Educación). In Caracas, this system encompasses both public and private institutions, each reflecting different resource allocations and pedagogical approaches. Public schools in Caracas often face challenges such as inadequate infrastructure, limited learning materials, and inconsistent teacher salaries. However, these institutions remain the primary pathway for most children in the city. The role of Teacher Primary is thus central to addressing disparities in access to quality education and fostering inclusive learning environments.</w:t>
      </w:r>
    </w:p>
    <w:bookmarkEnd w:id="23"/>
    <w:bookmarkStart w:id="24" w:name="challenges"/>
    <w:p>
      <w:pPr>
        <w:pStyle w:val="Heading2"/>
      </w:pPr>
      <w:r>
        <w:t xml:space="preserve">Challenges Faced by Teacher Primary in Caracas</w:t>
      </w:r>
    </w:p>
    <w:p>
      <w:pPr>
        <w:pStyle w:val="FirstParagraph"/>
      </w:pPr>
      <w:r>
        <w:t xml:space="preserve">Primary teachers in Caracas operate within a context marked by economic instability, political shifts, and logistical difficulties. Key challenges include:</w:t>
      </w:r>
    </w:p>
    <w:p>
      <w:pPr>
        <w:numPr>
          <w:ilvl w:val="0"/>
          <w:numId w:val="1002"/>
        </w:numPr>
        <w:pStyle w:val="Compact"/>
      </w:pPr>
      <w:r>
        <w:rPr>
          <w:bCs/>
          <w:b/>
        </w:rPr>
        <w:t xml:space="preserve">Resource Scarcity:</w:t>
      </w:r>
      <w:r>
        <w:t xml:space="preserve"> </w:t>
      </w:r>
      <w:r>
        <w:t xml:space="preserve">Many schools lack basic supplies such as textbooks, technology, and classroom furniture.</w:t>
      </w:r>
    </w:p>
    <w:p>
      <w:pPr>
        <w:numPr>
          <w:ilvl w:val="0"/>
          <w:numId w:val="1002"/>
        </w:numPr>
        <w:pStyle w:val="Compact"/>
      </w:pPr>
      <w:r>
        <w:rPr>
          <w:bCs/>
          <w:b/>
        </w:rPr>
        <w:t xml:space="preserve">Pedagogical Pressure:</w:t>
      </w:r>
      <w:r>
        <w:t xml:space="preserve"> </w:t>
      </w:r>
      <w:r>
        <w:t xml:space="preserve">Teachers must align curricula with national standards while adapting to localized student needs.</w:t>
      </w:r>
    </w:p>
    <w:p>
      <w:pPr>
        <w:numPr>
          <w:ilvl w:val="0"/>
          <w:numId w:val="1002"/>
        </w:numPr>
        <w:pStyle w:val="Compact"/>
      </w:pPr>
      <w:r>
        <w:rPr>
          <w:bCs/>
          <w:b/>
        </w:rPr>
        <w:t xml:space="preserve">Professional Development Gaps:</w:t>
      </w:r>
      <w:r>
        <w:t xml:space="preserve"> </w:t>
      </w:r>
      <w:r>
        <w:t xml:space="preserve">Limited access to continuous training programs hampers innovation in teaching methods.</w:t>
      </w:r>
    </w:p>
    <w:p>
      <w:pPr>
        <w:numPr>
          <w:ilvl w:val="0"/>
          <w:numId w:val="1002"/>
        </w:numPr>
        <w:pStyle w:val="Compact"/>
      </w:pPr>
      <w:r>
        <w:rPr>
          <w:bCs/>
          <w:b/>
        </w:rPr>
        <w:t xml:space="preserve">Socio-Economic Diversity:</w:t>
      </w:r>
      <w:r>
        <w:t xml:space="preserve"> </w:t>
      </w:r>
      <w:r>
        <w:t xml:space="preserve">Students from varying economic backgrounds require differentiated instruction, which strains teacher capacity.</w:t>
      </w:r>
    </w:p>
    <w:bookmarkEnd w:id="24"/>
    <w:bookmarkStart w:id="25" w:name="methodology"/>
    <w:p>
      <w:pPr>
        <w:pStyle w:val="Heading2"/>
      </w:pPr>
      <w:r>
        <w:t xml:space="preserve">Methodology and Research Approach</w:t>
      </w:r>
    </w:p>
    <w:p>
      <w:pPr>
        <w:pStyle w:val="FirstParagraph"/>
      </w:pPr>
      <w:r>
        <w:t xml:space="preserve">This study employs a qualitative research design, combining semi-structured interviews with primary teachers in Caracas and analysis of policy documents from the Ministry of Education. A sample of 15 teachers from different public schools across the city was selected to ensure representation of diverse socio-economic areas. Data collection involved open-ended questions about classroom practices, perceived challenges, and suggestions for improvement. Additionally, secondary data on enrollment rates, teacher-to-student ratios, and institutional reports were analyzed to contextualize findings.</w:t>
      </w:r>
    </w:p>
    <w:bookmarkEnd w:id="25"/>
    <w:bookmarkStart w:id="26" w:name="findings"/>
    <w:p>
      <w:pPr>
        <w:pStyle w:val="Heading2"/>
      </w:pPr>
      <w:r>
        <w:t xml:space="preserve">Key Findings and Analysis</w:t>
      </w:r>
    </w:p>
    <w:p>
      <w:pPr>
        <w:pStyle w:val="FirstParagraph"/>
      </w:pPr>
      <w:r>
        <w:t xml:space="preserve">The research revealed that primary teachers in Caracas exhibit remarkable adaptability despite systemic constraints. Key findings include:</w:t>
      </w:r>
    </w:p>
    <w:p>
      <w:pPr>
        <w:numPr>
          <w:ilvl w:val="0"/>
          <w:numId w:val="1003"/>
        </w:numPr>
        <w:pStyle w:val="Compact"/>
      </w:pPr>
      <w:r>
        <w:rPr>
          <w:bCs/>
          <w:b/>
        </w:rPr>
        <w:t xml:space="preserve">Resilience in the Face of Adversity:</w:t>
      </w:r>
      <w:r>
        <w:t xml:space="preserve"> </w:t>
      </w:r>
      <w:r>
        <w:t xml:space="preserve">Teachers often rely on creative methods, such as using recycled materials for teaching aids, to overcome resource gaps.</w:t>
      </w:r>
    </w:p>
    <w:p>
      <w:pPr>
        <w:numPr>
          <w:ilvl w:val="0"/>
          <w:numId w:val="1003"/>
        </w:numPr>
        <w:pStyle w:val="Compact"/>
      </w:pPr>
      <w:r>
        <w:rPr>
          <w:bCs/>
          <w:b/>
        </w:rPr>
        <w:t xml:space="preserve">Importance of Community Engagement:</w:t>
      </w:r>
      <w:r>
        <w:t xml:space="preserve"> </w:t>
      </w:r>
      <w:r>
        <w:t xml:space="preserve">Successful educators emphasized collaboration with parents and local organizations to support student learning.</w:t>
      </w:r>
    </w:p>
    <w:p>
      <w:pPr>
        <w:numPr>
          <w:ilvl w:val="0"/>
          <w:numId w:val="1003"/>
        </w:numPr>
        <w:pStyle w:val="Compact"/>
      </w:pPr>
      <w:r>
        <w:rPr>
          <w:bCs/>
          <w:b/>
        </w:rPr>
        <w:t xml:space="preserve">Calls for Policy Reforms:</w:t>
      </w:r>
      <w:r>
        <w:t xml:space="preserve"> </w:t>
      </w:r>
      <w:r>
        <w:t xml:space="preserve">Teachers consistently highlighted the need for stable funding, updated curricula, and mental health support for educators.</w:t>
      </w:r>
    </w:p>
    <w:p>
      <w:pPr>
        <w:pStyle w:val="FirstParagraph"/>
      </w:pPr>
      <w:r>
        <w:t xml:space="preserve">The analysis underscores the disconnect between national education policies and on-the-ground realities in Caracas. For instance, while Venezuela’s National Education Plan promotes equity in access to education, implementation gaps persist due to underfunding and bureaucratic inefficiencies.</w:t>
      </w:r>
    </w:p>
    <w:bookmarkEnd w:id="26"/>
    <w:bookmarkStart w:id="27" w:name="recommendations"/>
    <w:p>
      <w:pPr>
        <w:pStyle w:val="Heading2"/>
      </w:pPr>
      <w:r>
        <w:t xml:space="preserve">Recommendations for Improvement</w:t>
      </w:r>
    </w:p>
    <w:p>
      <w:pPr>
        <w:pStyle w:val="FirstParagraph"/>
      </w:pPr>
      <w:r>
        <w:t xml:space="preserve">Based on the findings, this thesis proposes actionable strategies to enhance the effectiveness of Teacher Primary in Caracas:</w:t>
      </w:r>
    </w:p>
    <w:p>
      <w:pPr>
        <w:numPr>
          <w:ilvl w:val="0"/>
          <w:numId w:val="1004"/>
        </w:numPr>
        <w:pStyle w:val="Compact"/>
      </w:pPr>
      <w:r>
        <w:rPr>
          <w:bCs/>
          <w:b/>
        </w:rPr>
        <w:t xml:space="preserve">Investment in Infrastructure and Resources:</w:t>
      </w:r>
      <w:r>
        <w:t xml:space="preserve"> </w:t>
      </w:r>
      <w:r>
        <w:t xml:space="preserve">Allocate funds for school modernization and provision of learning materials.</w:t>
      </w:r>
    </w:p>
    <w:p>
      <w:pPr>
        <w:numPr>
          <w:ilvl w:val="0"/>
          <w:numId w:val="1004"/>
        </w:numPr>
        <w:pStyle w:val="Compact"/>
      </w:pPr>
      <w:r>
        <w:rPr>
          <w:bCs/>
          <w:b/>
        </w:rPr>
        <w:t xml:space="preserve">Professional Development Programs:</w:t>
      </w:r>
      <w:r>
        <w:t xml:space="preserve"> </w:t>
      </w:r>
      <w:r>
        <w:t xml:space="preserve">Establish mandatory training modules on inclusive pedagogy, digital literacy, and emotional intelligence.</w:t>
      </w:r>
    </w:p>
    <w:p>
      <w:pPr>
        <w:numPr>
          <w:ilvl w:val="0"/>
          <w:numId w:val="1004"/>
        </w:numPr>
        <w:pStyle w:val="Compact"/>
      </w:pPr>
      <w:r>
        <w:rPr>
          <w:bCs/>
          <w:b/>
        </w:rPr>
        <w:t xml:space="preserve">Policymaker Engagement:</w:t>
      </w:r>
      <w:r>
        <w:t xml:space="preserve"> </w:t>
      </w:r>
      <w:r>
        <w:t xml:space="preserve">Create platforms for teachers to contribute directly to curriculum design and policy evaluation.</w:t>
      </w:r>
    </w:p>
    <w:p>
      <w:pPr>
        <w:numPr>
          <w:ilvl w:val="0"/>
          <w:numId w:val="1004"/>
        </w:numPr>
        <w:pStyle w:val="Compact"/>
      </w:pPr>
      <w:r>
        <w:rPr>
          <w:bCs/>
          <w:b/>
        </w:rPr>
        <w:t xml:space="preserve">Mental Health Support:</w:t>
      </w:r>
      <w:r>
        <w:t xml:space="preserve"> </w:t>
      </w:r>
      <w:r>
        <w:t xml:space="preserve">Implement programs to address burnout among educators through counseling services and peer support networks.</w:t>
      </w:r>
    </w:p>
    <w:bookmarkEnd w:id="27"/>
    <w:bookmarkStart w:id="28" w:name="conclusion"/>
    <w:p>
      <w:pPr>
        <w:pStyle w:val="Heading2"/>
      </w:pPr>
      <w:r>
        <w:t xml:space="preserve">Conclusion</w:t>
      </w:r>
    </w:p>
    <w:p>
      <w:pPr>
        <w:pStyle w:val="FirstParagraph"/>
      </w:pPr>
      <w:r>
        <w:t xml:space="preserve">The role of Teacher Primary in Venezuela Caracas is indispensable to the nation’s educational future. Despite facing significant challenges, these educators demonstrate resilience and dedication to nurturing young learners. This undergraduate thesis highlights the urgent need for systemic reforms that prioritize teacher well-being, resource equity, and policy coherence. By addressing these issues, Venezuela can empower its primary teachers to achieve their full potential and contribute meaningfully to societal progress in Caracas and beyond.</w:t>
      </w:r>
    </w:p>
    <w:bookmarkEnd w:id="28"/>
    <w:bookmarkStart w:id="29" w:name="keywords"/>
    <w:p>
      <w:pPr>
        <w:pStyle w:val="Heading2"/>
      </w:pPr>
      <w:r>
        <w:t xml:space="preserve">Keywords</w:t>
      </w:r>
    </w:p>
    <w:p>
      <w:pPr>
        <w:numPr>
          <w:ilvl w:val="0"/>
          <w:numId w:val="1005"/>
        </w:numPr>
        <w:pStyle w:val="Compact"/>
      </w:pPr>
      <w:r>
        <w:t xml:space="preserve">Undergraduate Thesis</w:t>
      </w:r>
    </w:p>
    <w:p>
      <w:pPr>
        <w:numPr>
          <w:ilvl w:val="0"/>
          <w:numId w:val="1005"/>
        </w:numPr>
        <w:pStyle w:val="Compact"/>
      </w:pPr>
      <w:r>
        <w:t xml:space="preserve">Teacher Primary</w:t>
      </w:r>
    </w:p>
    <w:p>
      <w:pPr>
        <w:numPr>
          <w:ilvl w:val="0"/>
          <w:numId w:val="1005"/>
        </w:numPr>
        <w:pStyle w:val="Compact"/>
      </w:pPr>
      <w:r>
        <w:t xml:space="preserve">Venezuela Caracas</w:t>
      </w:r>
    </w:p>
    <w:p>
      <w:pPr>
        <w:numPr>
          <w:ilvl w:val="0"/>
          <w:numId w:val="1005"/>
        </w:numPr>
        <w:pStyle w:val="Compact"/>
      </w:pPr>
      <w:r>
        <w:t xml:space="preserve">Educational Policy</w:t>
      </w:r>
    </w:p>
    <w:p>
      <w:pPr>
        <w:numPr>
          <w:ilvl w:val="0"/>
          <w:numId w:val="1005"/>
        </w:numPr>
        <w:pStyle w:val="Compact"/>
      </w:pPr>
      <w:r>
        <w:t xml:space="preserve">Pedagogical Challenges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Primary in Venezuela Caracas</dc:title>
  <dc:creator/>
  <dc:language>en</dc:language>
  <cp:keywords/>
  <dcterms:created xsi:type="dcterms:W3CDTF">2026-07-23T23:41:57Z</dcterms:created>
  <dcterms:modified xsi:type="dcterms:W3CDTF">2026-07-23T23:41:57Z</dcterms:modified>
</cp:coreProperties>
</file>

<file path=docProps/custom.xml><?xml version="1.0" encoding="utf-8"?>
<Properties xmlns="http://schemas.openxmlformats.org/officeDocument/2006/custom-properties" xmlns:vt="http://schemas.openxmlformats.org/officeDocument/2006/docPropsVTypes"/>
</file>