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bfa4e452abcb4934e2ccaa1b7972dc362d335f3"/>
    <w:p>
      <w:pPr>
        <w:pStyle w:val="Heading1"/>
      </w:pPr>
      <w:r>
        <w:t xml:space="preserve">Undergraduate Thesis: Enhancing Pedagogical Practices in Teacher Secondary Education within the Context of Canada Toronto</w:t>
      </w:r>
    </w:p>
    <w:p>
      <w:pPr>
        <w:pStyle w:val="FirstParagraph"/>
      </w:pPr>
      <w:r>
        <w:rPr>
          <w:bCs/>
          <w:b/>
        </w:rPr>
        <w:t xml:space="preserve">Abstract</w:t>
      </w:r>
    </w:p>
    <w:p>
      <w:pPr>
        <w:pStyle w:val="BodyText"/>
      </w:pPr>
      <w:r>
        <w:t xml:space="preserve">This undergraduate thesis explores the challenges and opportunities faced by secondary teachers in Toronto, Canada, with a focus on pedagogical practices and curriculum integration. The study analyzes how teacher education programs can better prepare educators for the diverse cultural, linguistic, and socio-economic realities of Toronto’s student population. By examining existing literature on secondary education in Canada and case studies from Toronto schools, this thesis proposes strategies to improve teacher training, classroom management, and inclusive teaching methodologies. The research emphasizes the importance of aligning secondary teacher preparation with provincial standards while addressing the unique needs of students in a multicultural urban center like Toronto.</w:t>
      </w:r>
    </w:p>
    <w:bookmarkStart w:id="20" w:name="introduction"/>
    <w:p>
      <w:pPr>
        <w:pStyle w:val="Heading2"/>
      </w:pPr>
      <w:r>
        <w:t xml:space="preserve">Introduction</w:t>
      </w:r>
    </w:p>
    <w:p>
      <w:pPr>
        <w:pStyle w:val="FirstParagraph"/>
      </w:pPr>
      <w:r>
        <w:t xml:space="preserve">The role of a Teacher Secondary in Canada’s education system is pivotal, as they are responsible for shaping the academic and personal development of students aged 12 to 18. In Toronto, this responsibility is amplified by the city’s status as a global hub of diversity, where students come from over 200 cultural backgrounds and speak more than 150 languages. The Ontario curriculum, which governs secondary education in Canada’s most populous province, mandates that teachers foster critical thinking, creativity, and inclusivity while adhering to provincial standards. However, the rapid demographic changes in Toronto have created a growing demand for Teacher Secondary professionals who can effectively navigate multicultural classrooms and address systemic inequities.</w:t>
      </w:r>
    </w:p>
    <w:p>
      <w:pPr>
        <w:pStyle w:val="BodyText"/>
      </w:pPr>
      <w:r>
        <w:t xml:space="preserve">This thesis investigates how Teacher Secondary education programs in Canada can be adapted to better equip educators for the realities of teaching in Toronto. It explores questions such as: How do current teacher training programs address the cultural diversity of Toronto’s student population? What pedagogical strategies are most effective in secondary classrooms with high linguistic and socio-economic variability? And what role can Teacher Secondary education play in promoting equity and inclusion within Canada’s educational system?</w:t>
      </w:r>
    </w:p>
    <w:bookmarkEnd w:id="20"/>
    <w:bookmarkStart w:id="21" w:name="literature-review"/>
    <w:p>
      <w:pPr>
        <w:pStyle w:val="Heading2"/>
      </w:pPr>
      <w:r>
        <w:t xml:space="preserve">Literature Review</w:t>
      </w:r>
    </w:p>
    <w:p>
      <w:pPr>
        <w:pStyle w:val="FirstParagraph"/>
      </w:pPr>
      <w:r>
        <w:t xml:space="preserve">Secondary education in Canada is guided by provincial curricula, with Ontario’s approach emphasizing student-centered learning, interdisciplinary connections, and the development of 21st-century skills. However, studies have shown that Teacher Secondary educators often face challenges such as large class sizes, limited resources for differentiated instruction, and the need to integrate technology into traditional teaching methods (Ontario Ministry of Education, 2023). In Toronto, these challenges are compounded by the city’s cultural mosaic. Research by Chen and Li (2021) highlights that teachers in diverse urban centers must develop culturally responsive pedagogy to ensure equitable outcomes for all students.</w:t>
      </w:r>
    </w:p>
    <w:p>
      <w:pPr>
        <w:pStyle w:val="BodyText"/>
      </w:pPr>
      <w:r>
        <w:t xml:space="preserve">Furthermore, a report by the Ontario Teachers’ Federation (OTF) underscores the importance of ongoing professional development for Teacher Secondary educators, particularly in areas such as anti-racist teaching, trauma-informed practices, and digital literacy. The study also notes that teacher preparation programs often lack sufficient training on how to manage classrooms with students who have varying levels of English proficiency or access to technology.</w:t>
      </w:r>
    </w:p>
    <w:bookmarkEnd w:id="21"/>
    <w:bookmarkStart w:id="22" w:name="methodology"/>
    <w:p>
      <w:pPr>
        <w:pStyle w:val="Heading2"/>
      </w:pPr>
      <w:r>
        <w:t xml:space="preserve">Methodology</w:t>
      </w:r>
    </w:p>
    <w:p>
      <w:pPr>
        <w:pStyle w:val="FirstParagraph"/>
      </w:pPr>
      <w:r>
        <w:t xml:space="preserve">This undergraduate thesis employs a qualitative research methodology, drawing on existing literature, policy documents, and case studies from Toronto’s secondary schools. The primary sources include the Ontario Ministry of Education’s curriculum guidelines for grades 9–12, interviews with Teacher Secondary educators in Toronto conducted through online surveys and focus groups, and analyses of school improvement plans from diverse districts within the city.</w:t>
      </w:r>
    </w:p>
    <w:p>
      <w:pPr>
        <w:pStyle w:val="BodyText"/>
      </w:pPr>
      <w:r>
        <w:t xml:space="preserve">Data collection focused on identifying gaps between current teacher training programs and the practical demands of teaching in Toronto. The study also examined how Teacher Secondary professionals adapt their pedagogical strategies to meet the needs of students from marginalized communities, including Indigenous populations, immigrants, and low-income families.</w:t>
      </w:r>
    </w:p>
    <w:bookmarkEnd w:id="22"/>
    <w:bookmarkStart w:id="23" w:name="findings-and-discussion"/>
    <w:p>
      <w:pPr>
        <w:pStyle w:val="Heading2"/>
      </w:pPr>
      <w:r>
        <w:t xml:space="preserve">Findings and Discussion</w:t>
      </w:r>
    </w:p>
    <w:p>
      <w:pPr>
        <w:pStyle w:val="FirstParagraph"/>
      </w:pPr>
      <w:r>
        <w:t xml:space="preserve">The findings reveal that while Teacher Secondary education programs in Canada provide a strong foundation in pedagogical theory and subject-specific knowledge, they often fall short in addressing the cultural and socio-emotional complexities of teaching in Toronto. Many educators reported feeling unprepared to implement inclusive curricula or address systemic barriers such as racism or poverty within their classrooms. For example, one teacher shared that integrating Indigenous perspectives into history lessons required extensive self-education beyond what was covered in their initial training program.</w:t>
      </w:r>
    </w:p>
    <w:p>
      <w:pPr>
        <w:pStyle w:val="BodyText"/>
      </w:pPr>
      <w:r>
        <w:t xml:space="preserve">However, the study also highlights innovative practices being adopted by Teacher Secondary professionals in Toronto. These include collaborative planning with community organizations to support student mental health, the use of multilingual resources to bridge language barriers, and the incorporation of local cultural events into science and social studies lessons. These strategies demonstrate how Teacher Secondary educators can leverage their creativity and adaptability to enrich learning experiences for diverse students.</w:t>
      </w:r>
    </w:p>
    <w:bookmarkEnd w:id="23"/>
    <w:bookmarkStart w:id="24" w:name="recommendations"/>
    <w:p>
      <w:pPr>
        <w:pStyle w:val="Heading2"/>
      </w:pPr>
      <w:r>
        <w:t xml:space="preserve">Recommendations</w:t>
      </w:r>
    </w:p>
    <w:p>
      <w:pPr>
        <w:pStyle w:val="FirstParagraph"/>
      </w:pPr>
      <w:r>
        <w:t xml:space="preserve">Based on the research findings, this thesis proposes several recommendations for improving Teacher Secondary education in Canada, particularly in Toronto:</w:t>
      </w:r>
    </w:p>
    <w:p>
      <w:pPr>
        <w:numPr>
          <w:ilvl w:val="0"/>
          <w:numId w:val="1001"/>
        </w:numPr>
        <w:pStyle w:val="Compact"/>
      </w:pPr>
      <w:r>
        <w:t xml:space="preserve">Incorporate mandatory modules on culturally responsive teaching and anti-racism into teacher training programs.</w:t>
      </w:r>
    </w:p>
    <w:p>
      <w:pPr>
        <w:numPr>
          <w:ilvl w:val="0"/>
          <w:numId w:val="1001"/>
        </w:numPr>
        <w:pStyle w:val="Compact"/>
      </w:pPr>
      <w:r>
        <w:t xml:space="preserve">Develop partnerships between universities and Toronto schools to provide practical, community-based placements for pre-service teachers.</w:t>
      </w:r>
    </w:p>
    <w:p>
      <w:pPr>
        <w:numPr>
          <w:ilvl w:val="0"/>
          <w:numId w:val="1001"/>
        </w:numPr>
        <w:pStyle w:val="Compact"/>
      </w:pPr>
      <w:r>
        <w:t xml:space="preserve">Offer ongoing professional development workshops focused on trauma-informed practices and digital equity in secondary education.</w:t>
      </w:r>
    </w:p>
    <w:p>
      <w:pPr>
        <w:numPr>
          <w:ilvl w:val="0"/>
          <w:numId w:val="1001"/>
        </w:numPr>
        <w:pStyle w:val="Compact"/>
      </w:pPr>
      <w:r>
        <w:t xml:space="preserve">Revise provincial curriculum guidelines to explicitly prioritize diversity, equity, and inclusion in all subject areas.</w:t>
      </w:r>
    </w:p>
    <w:p>
      <w:pPr>
        <w:pStyle w:val="FirstParagraph"/>
      </w:pPr>
      <w:r>
        <w:t xml:space="preserve">These recommendations aim to empower Teacher Secondary educators with the tools they need to thrive in Toronto’s dynamic educational landscape while promoting excellence and equity for all students.</w:t>
      </w:r>
    </w:p>
    <w:bookmarkEnd w:id="24"/>
    <w:bookmarkStart w:id="25" w:name="conclusion"/>
    <w:p>
      <w:pPr>
        <w:pStyle w:val="Heading2"/>
      </w:pPr>
      <w:r>
        <w:t xml:space="preserve">Conclusion</w:t>
      </w:r>
    </w:p>
    <w:p>
      <w:pPr>
        <w:pStyle w:val="FirstParagraph"/>
      </w:pPr>
      <w:r>
        <w:t xml:space="preserve">In conclusion, this undergraduate thesis underscores the critical role of Teacher Secondary education in shaping a just and inclusive society. By addressing the unique challenges of teaching in Toronto, Canada, through targeted improvements in teacher training and curriculum design, educational leaders can ensure that secondary students are prepared to succeed academically and personally. The findings emphasize that effective pedagogy is not merely about transmitting knowledge but about fostering environments where every student feels seen, valued, and empowered.</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2026-07-21T04:31:36Z</dcterms:created>
  <dcterms:modified xsi:type="dcterms:W3CDTF">2026-07-21T04:31:36Z</dcterms:modified>
</cp:coreProperties>
</file>

<file path=docProps/custom.xml><?xml version="1.0" encoding="utf-8"?>
<Properties xmlns="http://schemas.openxmlformats.org/officeDocument/2006/custom-properties" xmlns:vt="http://schemas.openxmlformats.org/officeDocument/2006/docPropsVTypes"/>
</file>