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357d5ef8b596f87ec8678ca705c6842d2d42873"/>
    <w:p>
      <w:pPr>
        <w:pStyle w:val="Heading1"/>
      </w:pPr>
      <w:r>
        <w:t xml:space="preserve">Undergraduate Thesis: The Role and Challenges of Teacher Secondary in India, Bangalore</w:t>
      </w:r>
    </w:p>
    <w:bookmarkStart w:id="20" w:name="abstract"/>
    <w:p>
      <w:pPr>
        <w:pStyle w:val="Heading2"/>
      </w:pPr>
      <w:r>
        <w:t xml:space="preserve">Abstract</w:t>
      </w:r>
    </w:p>
    <w:p>
      <w:pPr>
        <w:pStyle w:val="FirstParagraph"/>
      </w:pPr>
      <w:r>
        <w:t xml:space="preserve">This Undergraduate Thesis explores the critical role of secondary teachers in India’s educational landscape, with a specific focus on the urban context of Bangalore. As a major city in Karnataka, Bangalore is home to diverse educational institutions ranging from government-run schools to private international academies. The study examines the challenges faced by secondary teachers (grades 9–12) in adapting to evolving curricula, technological integration, and socio-economic disparities within the city. By analyzing pedagogical practices, teacher training programs, and policy frameworks such as the National Curriculum Framework (NCF), this thesis highlights the need for systemic reforms to enhance teaching quality and student outcomes in Bangalore’s secondary education sector.</w:t>
      </w:r>
    </w:p>
    <w:bookmarkEnd w:id="20"/>
    <w:bookmarkStart w:id="21" w:name="introduction"/>
    <w:p>
      <w:pPr>
        <w:pStyle w:val="Heading2"/>
      </w:pPr>
      <w:r>
        <w:t xml:space="preserve">Introduction</w:t>
      </w:r>
    </w:p>
    <w:p>
      <w:pPr>
        <w:pStyle w:val="FirstParagraph"/>
      </w:pPr>
      <w:r>
        <w:t xml:space="preserve">Secondary education in India forms the foundation of higher learning, yet it remains a focal point for reform due to persistent challenges such as uneven resource distribution, teacher workload, and curriculum relevance. Bangalore, often dubbed the "Silicon Valley of India," is a hub of innovation and diversity. However, its rapid urbanization has exacerbated educational inequities between affluent neighborhoods and underserved areas. This Undergraduate Thesis investigates how secondary teachers navigate these complexities while striving to meet national educational standards.</w:t>
      </w:r>
    </w:p>
    <w:p>
      <w:pPr>
        <w:pStyle w:val="BodyText"/>
      </w:pPr>
      <w:r>
        <w:t xml:space="preserve">The study emphasizes the unique context of Bangalore, where teachers must balance traditional teaching methods with modern pedagogies like project-based learning and digital tools. It also addresses the socio-cultural dynamics of a city with a multicultural population, including linguistic diversity and varying parental expectations. By centering on Teacher Secondary roles, this research contributes to the broader discourse on educational reform in India.</w:t>
      </w:r>
    </w:p>
    <w:bookmarkEnd w:id="21"/>
    <w:bookmarkStart w:id="22" w:name="literature-review"/>
    <w:p>
      <w:pPr>
        <w:pStyle w:val="Heading2"/>
      </w:pPr>
      <w:r>
        <w:t xml:space="preserve">Literature Review</w:t>
      </w:r>
    </w:p>
    <w:p>
      <w:pPr>
        <w:pStyle w:val="FirstParagraph"/>
      </w:pPr>
      <w:r>
        <w:t xml:space="preserve">Existing scholarship underscores the pivotal role of secondary teachers in shaping student achievement. According to a 2018 report by the National Council of Educational Research and Training (NCERT), teacher quality is a decisive factor in improving learning outcomes, particularly in urban centers like Bangalore. Studies also highlight disparities: while private schools in Bangalore often invest heavily in teacher training and infrastructure, government schools frequently lack resources such as textbooks, technology, and trained personnel.</w:t>
      </w:r>
    </w:p>
    <w:p>
      <w:pPr>
        <w:pStyle w:val="BodyText"/>
      </w:pPr>
      <w:r>
        <w:t xml:space="preserve">Research by the Azim Premji University (2020) notes that secondary teachers in India face mounting pressure to align with the New Education Policy (NEP 2020), which emphasizes holistic development and multilingual education. In Bangalore, this has prompted debates about how to integrate vocational training and critical thinking into science and humanities curricula without compromising academic rigor.</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of secondary schools in Bangalore with interviews of 15 teachers from diverse institutional backgrounds (government, private, and international). Data collection methods include:</w:t>
      </w:r>
    </w:p>
    <w:p>
      <w:pPr>
        <w:numPr>
          <w:ilvl w:val="0"/>
          <w:numId w:val="1001"/>
        </w:numPr>
        <w:pStyle w:val="Compact"/>
      </w:pPr>
      <w:r>
        <w:t xml:space="preserve">Semi-structured interviews to explore teaching challenges.</w:t>
      </w:r>
    </w:p>
    <w:p>
      <w:pPr>
        <w:numPr>
          <w:ilvl w:val="0"/>
          <w:numId w:val="1001"/>
        </w:numPr>
        <w:pStyle w:val="Compact"/>
      </w:pPr>
      <w:r>
        <w:t xml:space="preserve">Analysis of school policies and teacher training programs.</w:t>
      </w:r>
    </w:p>
    <w:p>
      <w:pPr>
        <w:numPr>
          <w:ilvl w:val="0"/>
          <w:numId w:val="1001"/>
        </w:numPr>
        <w:pStyle w:val="Compact"/>
      </w:pPr>
      <w:r>
        <w:t xml:space="preserve">Observation of classroom practices in selected institutions.</w:t>
      </w:r>
    </w:p>
    <w:p>
      <w:pPr>
        <w:pStyle w:val="FirstParagraph"/>
      </w:pPr>
      <w:r>
        <w:t xml:space="preserve">The findings are contextualized within the socio-economic framework of Bangalore, considering factors such as student demographics, parental involvement, and urban infrastructure. This approach ensures that the insights are specific to India’s secondary education system while maintaining a focus on Bangalore’s unique dynamics.</w:t>
      </w:r>
    </w:p>
    <w:bookmarkEnd w:id="23"/>
    <w:bookmarkStart w:id="24" w:name="findings"/>
    <w:p>
      <w:pPr>
        <w:pStyle w:val="Heading2"/>
      </w:pPr>
      <w:r>
        <w:t xml:space="preserve">Findings</w:t>
      </w:r>
    </w:p>
    <w:p>
      <w:pPr>
        <w:pStyle w:val="FirstParagraph"/>
      </w:pPr>
      <w:r>
        <w:t xml:space="preserve">The research reveals several key trends among Teacher Secondary in Bangalore:</w:t>
      </w:r>
    </w:p>
    <w:p>
      <w:pPr>
        <w:numPr>
          <w:ilvl w:val="0"/>
          <w:numId w:val="1002"/>
        </w:numPr>
        <w:pStyle w:val="Compact"/>
      </w:pPr>
      <w:r>
        <w:t xml:space="preserve">Curriculum Adaptation:** Teachers in private schools reported greater flexibility to innovate, while government school educators faced constraints due to rigid syllabi and standardized assessments.</w:t>
      </w:r>
    </w:p>
    <w:p>
      <w:pPr>
        <w:numPr>
          <w:ilvl w:val="0"/>
          <w:numId w:val="1002"/>
        </w:numPr>
        <w:pStyle w:val="Compact"/>
      </w:pPr>
      <w:r>
        <w:t xml:space="preserve">Digital Divide:** Despite Bangalore’s tech-savvy environment, many government schools lack internet access and digital literacy training for teachers.</w:t>
      </w:r>
    </w:p>
    <w:p>
      <w:pPr>
        <w:numPr>
          <w:ilvl w:val="0"/>
          <w:numId w:val="1002"/>
        </w:numPr>
        <w:pStyle w:val="Compact"/>
      </w:pPr>
      <w:r>
        <w:t xml:space="preserve">Workload Management:** Over 60% of interviewed teachers cited excessive non-teaching duties (e.g., administrative tasks, exam invigilation) as a barrier to effective teaching.</w:t>
      </w:r>
    </w:p>
    <w:p>
      <w:pPr>
        <w:numPr>
          <w:ilvl w:val="0"/>
          <w:numId w:val="1002"/>
        </w:numPr>
        <w:pStyle w:val="Compact"/>
      </w:pPr>
      <w:r>
        <w:t xml:space="preserve">Cultural Sensitivity:** Multilingual classrooms in Bangalore require teachers to navigate linguistic and cultural diversity, often without adequate support.</w:t>
      </w:r>
    </w:p>
    <w:bookmarkEnd w:id="24"/>
    <w:bookmarkStart w:id="25" w:name="discussion"/>
    <w:p>
      <w:pPr>
        <w:pStyle w:val="Heading2"/>
      </w:pPr>
      <w:r>
        <w:t xml:space="preserve">Discussion</w:t>
      </w:r>
    </w:p>
    <w:p>
      <w:pPr>
        <w:pStyle w:val="FirstParagraph"/>
      </w:pPr>
      <w:r>
        <w:t xml:space="preserve">The findings highlight the urgent need for targeted interventions. For instance, while private schools in Bangalore leverage technology and collaborative pedagogy, government schools require systemic investments in infrastructure and teacher training. The NEP 2020’s emphasis on "multidisciplinary learning" could benefit from localized strategies tailored to Bangalore’s urban context.</w:t>
      </w:r>
    </w:p>
    <w:p>
      <w:pPr>
        <w:pStyle w:val="BodyText"/>
      </w:pPr>
      <w:r>
        <w:t xml:space="preserve">Furthermore, Teacher Secondary roles must be redefined to include mentorship programs for novice educators and continuous professional development (CPD). Partnerships between institutions like the University of Bangalore and local schools could facilitate knowledge exchange and resource sharing.</w:t>
      </w:r>
    </w:p>
    <w:bookmarkEnd w:id="25"/>
    <w:bookmarkStart w:id="26" w:name="recommendations"/>
    <w:p>
      <w:pPr>
        <w:pStyle w:val="Heading2"/>
      </w:pPr>
      <w:r>
        <w:t xml:space="preserve">Recommendations</w:t>
      </w:r>
    </w:p>
    <w:p>
      <w:pPr>
        <w:pStyle w:val="FirstParagraph"/>
      </w:pPr>
      <w:r>
        <w:t xml:space="preserve">To improve Teacher Secondary efficacy in India’s Bangalore, this thesis proposes:</w:t>
      </w:r>
    </w:p>
    <w:p>
      <w:pPr>
        <w:numPr>
          <w:ilvl w:val="0"/>
          <w:numId w:val="1003"/>
        </w:numPr>
        <w:pStyle w:val="Compact"/>
      </w:pPr>
      <w:r>
        <w:t xml:space="preserve">Implementing mandatory CPD programs aligned with NEP 2020 guidelines.</w:t>
      </w:r>
    </w:p>
    <w:p>
      <w:pPr>
        <w:numPr>
          <w:ilvl w:val="0"/>
          <w:numId w:val="1003"/>
        </w:numPr>
        <w:pStyle w:val="Compact"/>
      </w:pPr>
      <w:r>
        <w:t xml:space="preserve">Providing government schools with digital tools and internet access through public-private partnerships.</w:t>
      </w:r>
    </w:p>
    <w:p>
      <w:pPr>
        <w:numPr>
          <w:ilvl w:val="0"/>
          <w:numId w:val="1003"/>
        </w:numPr>
        <w:pStyle w:val="Compact"/>
      </w:pPr>
      <w:r>
        <w:t xml:space="preserve">Reducing administrative burdens on teachers through policy reforms.</w:t>
      </w:r>
    </w:p>
    <w:p>
      <w:pPr>
        <w:numPr>
          <w:ilvl w:val="0"/>
          <w:numId w:val="1003"/>
        </w:numPr>
        <w:pStyle w:val="Compact"/>
      </w:pPr>
      <w:r>
        <w:t xml:space="preserve">Promoting community engagement to address socio-economic barriers to learning.</w:t>
      </w:r>
    </w:p>
    <w:bookmarkEnd w:id="26"/>
    <w:bookmarkStart w:id="27" w:name="conclusion"/>
    <w:p>
      <w:pPr>
        <w:pStyle w:val="Heading2"/>
      </w:pPr>
      <w:r>
        <w:t xml:space="preserve">Conclusion</w:t>
      </w:r>
    </w:p>
    <w:p>
      <w:pPr>
        <w:pStyle w:val="FirstParagraph"/>
      </w:pPr>
      <w:r>
        <w:t xml:space="preserve">This Undergraduate Thesis underscores the vital yet challenging role of Teacher Secondary in Bangalore’s evolving educational landscape. By addressing systemic gaps and fostering innovation, stakeholders can ensure that secondary education in India’s tech capital becomes equitable, inclusive, and future-ready. As Bangalore continues to grow as a global hub, its secondary teachers must be empowered to meet the demands of a rapidly changing world.</w:t>
      </w:r>
    </w:p>
    <w:bookmarkEnd w:id="27"/>
    <w:p>
      <w:pPr>
        <w:pStyle w:val="BodyText"/>
      </w:pPr>
      <w:r>
        <w:t xml:space="preserve">Prepared for: [Your University Name]</w:t>
      </w:r>
      <w:r>
        <w:br/>
      </w:r>
      <w:r>
        <w:t xml:space="preserve">Department: [Department Name]</w:t>
      </w:r>
      <w:r>
        <w:br/>
      </w:r>
      <w:r>
        <w:t xml:space="preserve">Date: [Insert Date]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India Bangalore</dc:title>
  <dc:creator/>
  <dc:language>en</dc:language>
  <cp:keywords/>
  <dcterms:created xsi:type="dcterms:W3CDTF">2026-05-31T19:46:54Z</dcterms:created>
  <dcterms:modified xsi:type="dcterms:W3CDTF">2026-05-31T19:46:54Z</dcterms:modified>
</cp:coreProperties>
</file>

<file path=docProps/custom.xml><?xml version="1.0" encoding="utf-8"?>
<Properties xmlns="http://schemas.openxmlformats.org/officeDocument/2006/custom-properties" xmlns:vt="http://schemas.openxmlformats.org/officeDocument/2006/docPropsVTypes"/>
</file>