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996f63a0d38ef726d1f3a747ab89055b63b606f"/>
    <w:p>
      <w:pPr>
        <w:pStyle w:val="Heading1"/>
      </w:pPr>
      <w:r>
        <w:t xml:space="preserve">Undergraduate Thesis: The Role and Challenges of Teacher Secondary Education in India, New Delhi</w:t>
      </w:r>
    </w:p>
    <w:bookmarkStart w:id="20" w:name="abstract"/>
    <w:p>
      <w:pPr>
        <w:pStyle w:val="Heading2"/>
      </w:pPr>
      <w:r>
        <w:t xml:space="preserve">Abstract</w:t>
      </w:r>
    </w:p>
    <w:p>
      <w:pPr>
        <w:pStyle w:val="FirstParagraph"/>
      </w:pPr>
      <w:r>
        <w:t xml:space="preserve">This Undergraduate Thesis explores the critical role of secondary school teachers in shaping educational outcomes for students in New Delhi, India. Focusing on the unique socio-cultural and administrative context of New Delhi, this study examines the challenges faced by Teacher Secondary professionals, including resource allocation, curriculum implementation, and student diversity. By analyzing current educational policies and field observations from schools across the city, this thesis aims to propose actionable strategies for enhancing teacher training programs and improving pedagogical practices in secondary education.</w:t>
      </w:r>
    </w:p>
    <w:bookmarkEnd w:id="20"/>
    <w:bookmarkStart w:id="21" w:name="introduction"/>
    <w:p>
      <w:pPr>
        <w:pStyle w:val="Heading2"/>
      </w:pPr>
      <w:r>
        <w:t xml:space="preserve">Introduction</w:t>
      </w:r>
    </w:p>
    <w:p>
      <w:pPr>
        <w:pStyle w:val="FirstParagraph"/>
      </w:pPr>
      <w:r>
        <w:t xml:space="preserve">In India's capital, New Delhi, secondary education serves as a pivotal bridge between foundational learning and higher academic pursuits. Teacher Secondary professionals play a vital role in this transitional phase, guiding students aged 11–18 through complex subjects and fostering critical thinking. However, the demands on these educators are immense due to the city’s rapid urbanization, socio-economic disparities, and evolving educational policies. This thesis investigates the multifaceted responsibilities of secondary school teachers in New Delhi while highlighting systemic challenges that hinder their effectiveness.</w:t>
      </w:r>
    </w:p>
    <w:bookmarkEnd w:id="21"/>
    <w:bookmarkStart w:id="22" w:name="contextual-background"/>
    <w:p>
      <w:pPr>
        <w:pStyle w:val="Heading2"/>
      </w:pPr>
      <w:r>
        <w:t xml:space="preserve">Contextual Background</w:t>
      </w:r>
    </w:p>
    <w:p>
      <w:pPr>
        <w:pStyle w:val="FirstParagraph"/>
      </w:pPr>
      <w:r>
        <w:t xml:space="preserve">New Delhi, as the administrative heart of India, hosts a diverse population with varying access to quality education. The National Council of Educational Research and Training (NCERT) and the Central Board of Secondary Education (CBSE) govern secondary education in the city, emphasizing standardized curricula aligned with national goals. Despite these frameworks, schools in New Delhi often face disparities in infrastructure, teacher-student ratios, and access to digital learning tools. These factors directly impact Teacher Secondary professionals’ ability to deliver equitable education.</w:t>
      </w:r>
    </w:p>
    <w:bookmarkEnd w:id="22"/>
    <w:bookmarkStart w:id="23" w:name="literature-review"/>
    <w:p>
      <w:pPr>
        <w:pStyle w:val="Heading2"/>
      </w:pPr>
      <w:r>
        <w:t xml:space="preserve">Literature Review</w:t>
      </w:r>
    </w:p>
    <w:p>
      <w:pPr>
        <w:pStyle w:val="FirstParagraph"/>
      </w:pPr>
      <w:r>
        <w:t xml:space="preserve">Existing research underscores the importance of secondary teachers in shaping students’ academic and personal growth. A study by the National Institute of Educational Planning and Administration (NIEPA) highlights that effective secondary education requires not only subject expertise but also emotional intelligence to address diverse student needs. In New Delhi, this is particularly relevant due to the presence of both government-run schools and private institutions catering to different socio-economic groups.</w:t>
      </w:r>
    </w:p>
    <w:p>
      <w:pPr>
        <w:pStyle w:val="BodyText"/>
      </w:pPr>
      <w:r>
        <w:t xml:space="preserve">Furthermore, a 2021 report by the Delhi School Education Department noted that secondary teachers in urban areas often grapple with overcrowded classrooms (averaging 35–40 students per class) and limited access to professional development programs. These findings align with global trends where teacher burnout and inadequate resources are persistent issues.</w:t>
      </w:r>
    </w:p>
    <w:bookmarkEnd w:id="23"/>
    <w:bookmarkStart w:id="24" w:name="methodology"/>
    <w:p>
      <w:pPr>
        <w:pStyle w:val="Heading2"/>
      </w:pPr>
      <w:r>
        <w:t xml:space="preserve">Methodology</w:t>
      </w:r>
    </w:p>
    <w:p>
      <w:pPr>
        <w:pStyle w:val="FirstParagraph"/>
      </w:pPr>
      <w:r>
        <w:t xml:space="preserve">This thesis employs a qualitative research approach, combining primary data from interviews with 15 secondary school teachers in New Delhi and secondary data from government reports, academic journals, and policy documents. The sample includes educators from both public and private schools to capture a holistic perspective. Field observations were conducted in three Delhi schools over two months to analyze classroom dynamics and teacher-student interactions.</w:t>
      </w:r>
    </w:p>
    <w:bookmarkEnd w:id="24"/>
    <w:bookmarkStart w:id="25" w:name="findings"/>
    <w:p>
      <w:pPr>
        <w:pStyle w:val="Heading2"/>
      </w:pPr>
      <w:r>
        <w:t xml:space="preserve">Findings</w:t>
      </w:r>
    </w:p>
    <w:p>
      <w:pPr>
        <w:pStyle w:val="FirstParagraph"/>
      </w:pPr>
      <w:r>
        <w:t xml:space="preserve">The research revealed that Teacher Secondary professionals in New Delhi face significant challenges, including:</w:t>
      </w:r>
    </w:p>
    <w:p>
      <w:pPr>
        <w:numPr>
          <w:ilvl w:val="0"/>
          <w:numId w:val="1001"/>
        </w:numPr>
        <w:pStyle w:val="Compact"/>
      </w:pPr>
      <w:r>
        <w:rPr>
          <w:bCs/>
          <w:b/>
        </w:rPr>
        <w:t xml:space="preserve">Resource Constraints:</w:t>
      </w:r>
      <w:r>
        <w:t xml:space="preserve"> </w:t>
      </w:r>
      <w:r>
        <w:t xml:space="preserve">Over 60% of teachers cited insufficient teaching materials and outdated textbooks as barriers to effective instruction.</w:t>
      </w:r>
    </w:p>
    <w:p>
      <w:pPr>
        <w:numPr>
          <w:ilvl w:val="0"/>
          <w:numId w:val="1001"/>
        </w:numPr>
        <w:pStyle w:val="Compact"/>
      </w:pPr>
      <w:r>
        <w:rPr>
          <w:bCs/>
          <w:b/>
        </w:rPr>
        <w:t xml:space="preserve">Curriculum Pressure:</w:t>
      </w:r>
      <w:r>
        <w:t xml:space="preserve"> </w:t>
      </w:r>
      <w:r>
        <w:t xml:space="preserve">Teachers often struggle to balance the CBSE syllabus with holistic development goals, such as fostering creativity and critical thinking.</w:t>
      </w:r>
    </w:p>
    <w:p>
      <w:pPr>
        <w:numPr>
          <w:ilvl w:val="0"/>
          <w:numId w:val="1001"/>
        </w:numPr>
        <w:pStyle w:val="Compact"/>
      </w:pPr>
      <w:r>
        <w:rPr>
          <w:bCs/>
          <w:b/>
        </w:rPr>
        <w:t xml:space="preserve">Cultural Diversity:</w:t>
      </w:r>
      <w:r>
        <w:t xml:space="preserve"> </w:t>
      </w:r>
      <w:r>
        <w:t xml:space="preserve">Classrooms in New Delhi are linguistically and culturally heterogeneous, requiring teachers to adapt pedagogical strategies for students from migrant families or minority communities.</w:t>
      </w:r>
    </w:p>
    <w:bookmarkEnd w:id="25"/>
    <w:bookmarkStart w:id="26" w:name="Xf7aa22544f5d5f5d951652e19916363f0569c47"/>
    <w:p>
      <w:pPr>
        <w:pStyle w:val="Heading2"/>
      </w:pPr>
      <w:r>
        <w:t xml:space="preserve">Challenges Specific to Teacher Secondary in New Delhi</w:t>
      </w:r>
    </w:p>
    <w:p>
      <w:pPr>
        <w:pStyle w:val="FirstParagraph"/>
      </w:pPr>
      <w:r>
        <w:t xml:space="preserve">New Delhi’s unique urban landscape presents additional hurdles. For instance, the integration of technology in education has been uneven: while some private schools use advanced digital tools, government schools lack basic infrastructure like reliable internet or projectors. Additionally, the pressure to prepare students for competitive exams such as the Joint Entrance Examination (JEE) and National Eligibility cum Entrance Test (NEET) often leads to a narrow focus on rote learning rather than conceptual understanding.</w:t>
      </w:r>
    </w:p>
    <w:p>
      <w:pPr>
        <w:pStyle w:val="BodyText"/>
      </w:pPr>
      <w:r>
        <w:t xml:space="preserve">Another critical issue is teacher retention. The study found that 25% of secondary teachers in Delhi have considered leaving the profession within five years due to stress, low pay, and administrative interference.</w:t>
      </w:r>
    </w:p>
    <w:bookmarkEnd w:id="26"/>
    <w:bookmarkStart w:id="27" w:name="proposed-solutions"/>
    <w:p>
      <w:pPr>
        <w:pStyle w:val="Heading2"/>
      </w:pPr>
      <w:r>
        <w:t xml:space="preserve">Proposed Solutions</w:t>
      </w:r>
    </w:p>
    <w:p>
      <w:pPr>
        <w:pStyle w:val="FirstParagraph"/>
      </w:pPr>
      <w:r>
        <w:t xml:space="preserve">To address these challenges, this thesis proposes the following strategies:</w:t>
      </w:r>
    </w:p>
    <w:p>
      <w:pPr>
        <w:numPr>
          <w:ilvl w:val="0"/>
          <w:numId w:val="1002"/>
        </w:numPr>
        <w:pStyle w:val="Compact"/>
      </w:pPr>
      <w:r>
        <w:rPr>
          <w:bCs/>
          <w:b/>
        </w:rPr>
        <w:t xml:space="preserve">Enhanced Teacher Training:</w:t>
      </w:r>
      <w:r>
        <w:t xml:space="preserve"> </w:t>
      </w:r>
      <w:r>
        <w:t xml:space="preserve">Introduce mandatory workshops on inclusive pedagogy, classroom management, and digital literacy for all secondary teachers in New Delhi.</w:t>
      </w:r>
    </w:p>
    <w:p>
      <w:pPr>
        <w:numPr>
          <w:ilvl w:val="0"/>
          <w:numId w:val="1002"/>
        </w:numPr>
        <w:pStyle w:val="Compact"/>
      </w:pPr>
      <w:r>
        <w:rPr>
          <w:bCs/>
          <w:b/>
        </w:rPr>
        <w:t xml:space="preserve">Resource Equity:</w:t>
      </w:r>
      <w:r>
        <w:t xml:space="preserve"> </w:t>
      </w:r>
      <w:r>
        <w:t xml:space="preserve">Advocate for government funding to ensure that both public and private schools have access to updated teaching materials and technology.</w:t>
      </w:r>
    </w:p>
    <w:p>
      <w:pPr>
        <w:numPr>
          <w:ilvl w:val="0"/>
          <w:numId w:val="1002"/>
        </w:numPr>
        <w:pStyle w:val="Compact"/>
      </w:pPr>
      <w:r>
        <w:rPr>
          <w:bCs/>
          <w:b/>
        </w:rPr>
        <w:t xml:space="preserve">Mental Health Support:</w:t>
      </w:r>
      <w:r>
        <w:t xml:space="preserve"> </w:t>
      </w:r>
      <w:r>
        <w:t xml:space="preserve">Establish counseling services for teachers to mitigate burnout and improve job satisfaction.</w:t>
      </w:r>
    </w:p>
    <w:bookmarkEnd w:id="27"/>
    <w:bookmarkStart w:id="28" w:name="conclusion"/>
    <w:p>
      <w:pPr>
        <w:pStyle w:val="Heading2"/>
      </w:pPr>
      <w:r>
        <w:t xml:space="preserve">Conclusion</w:t>
      </w:r>
    </w:p>
    <w:p>
      <w:pPr>
        <w:pStyle w:val="FirstParagraph"/>
      </w:pPr>
      <w:r>
        <w:t xml:space="preserve">This Undergraduate Thesis highlights the indispensable role of Teacher Secondary professionals in New Delhi’s education system. While systemic challenges persist, targeted interventions can empower educators to deliver high-quality, equitable education. By prioritizing teacher welfare and resource allocation, New Delhi can emerge as a model for secondary education reform in India.</w:t>
      </w:r>
    </w:p>
    <w:bookmarkEnd w:id="28"/>
    <w:bookmarkStart w:id="29" w:name="references"/>
    <w:p>
      <w:pPr>
        <w:pStyle w:val="Heading2"/>
      </w:pPr>
      <w:r>
        <w:t xml:space="preserve">References</w:t>
      </w:r>
    </w:p>
    <w:p>
      <w:pPr>
        <w:pStyle w:val="FirstParagraph"/>
      </w:pPr>
      <w:r>
        <w:rPr>
          <w:iCs/>
          <w:i/>
        </w:rPr>
        <w:t xml:space="preserve">National Institute of Educational Planning and Administration (NIEPA). (2021). Challenges in Secondary Education: A Delhi Perspective.</w:t>
      </w:r>
      <w:r>
        <w:br/>
      </w:r>
      <w:r>
        <w:rPr>
          <w:iCs/>
          <w:i/>
        </w:rPr>
        <w:t xml:space="preserve">Delhi School Education Department. (2021). Annual Report on Teacher-Student Dynamics.</w:t>
      </w:r>
      <w:r>
        <w:br/>
      </w:r>
      <w:r>
        <w:rPr>
          <w:iCs/>
          <w:i/>
        </w:rPr>
        <w:t xml:space="preserve">NCERT. (2020). Curriculum Guidelines for Secondary Schools, India.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India New Delhi</dc:title>
  <dc:creator/>
  <dc:language>en</dc:language>
  <cp:keywords/>
  <dcterms:created xsi:type="dcterms:W3CDTF">2026-07-23T06:55:52Z</dcterms:created>
  <dcterms:modified xsi:type="dcterms:W3CDTF">2026-07-23T06:55:52Z</dcterms:modified>
</cp:coreProperties>
</file>

<file path=docProps/custom.xml><?xml version="1.0" encoding="utf-8"?>
<Properties xmlns="http://schemas.openxmlformats.org/officeDocument/2006/custom-properties" xmlns:vt="http://schemas.openxmlformats.org/officeDocument/2006/docPropsVTypes"/>
</file>