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969d96a54b3c04c250d7d51b387643dba0c50fa"/>
    <w:p>
      <w:pPr>
        <w:pStyle w:val="Heading1"/>
      </w:pPr>
      <w:r>
        <w:t xml:space="preserve">Undergraduate Thesis: The Role and Challenges of Secondary School Teachers in Ivory Coast Abidjan</w:t>
      </w:r>
    </w:p>
    <w:bookmarkStart w:id="20" w:name="abstract"/>
    <w:p>
      <w:pPr>
        <w:pStyle w:val="Heading2"/>
      </w:pPr>
      <w:r>
        <w:t xml:space="preserve">Abstract</w:t>
      </w:r>
    </w:p>
    <w:p>
      <w:pPr>
        <w:pStyle w:val="FirstParagraph"/>
      </w:pPr>
      <w:r>
        <w:t xml:space="preserve">This Undergraduate Thesis explores the critical role of Teacher Secondary in the educational landscape of Ivory Coast, specifically within the bustling city of Abidjan. As a pivotal hub for education in West Africa, Abidjan faces unique challenges and opportunities in shaping secondary school teachers who can meet the demands of a rapidly evolving society. This study examines the current state of secondary education, evaluates teacher training programs, and identifies barriers to effective pedagogy. By focusing on Ivory Coast Abidjan, this work aims to contribute to policy discussions on improving teacher quality and educational outcomes at the secondary level.</w:t>
      </w:r>
    </w:p>
    <w:bookmarkEnd w:id="20"/>
    <w:bookmarkStart w:id="21" w:name="introduction"/>
    <w:p>
      <w:pPr>
        <w:pStyle w:val="Heading2"/>
      </w:pPr>
      <w:r>
        <w:t xml:space="preserve">Introduction</w:t>
      </w:r>
    </w:p>
    <w:p>
      <w:pPr>
        <w:pStyle w:val="FirstParagraph"/>
      </w:pPr>
      <w:r>
        <w:t xml:space="preserve">The education system in Ivory Coast has long been a cornerstone of national development, with secondary education playing a vital role in preparing students for higher learning and professional life. In Abidjan, the economic and cultural epicenter of the country, Teacher Secondary holds immense responsibility in fostering academic excellence and social cohesion. However, challenges such as resource limitations, overcrowded classrooms, and inadequate training have hindered their effectiveness.</w:t>
      </w:r>
    </w:p>
    <w:p>
      <w:pPr>
        <w:pStyle w:val="BodyText"/>
      </w:pPr>
      <w:r>
        <w:t xml:space="preserve">This Undergraduate Thesis seeks to address these issues by analyzing the experiences of secondary school teachers in Abidjan. It highlights the importance of Teacher Secondary not only as educators but also as agents of change in a society striving to balance tradition with modernization. By examining local policies, teaching methodologies, and student performance metrics, this study provides insights into how Ivory Coast Abidjan can better support its secondary education system.</w:t>
      </w:r>
    </w:p>
    <w:bookmarkEnd w:id="21"/>
    <w:bookmarkStart w:id="22" w:name="literature-review"/>
    <w:p>
      <w:pPr>
        <w:pStyle w:val="Heading2"/>
      </w:pPr>
      <w:r>
        <w:t xml:space="preserve">Literature Review</w:t>
      </w:r>
    </w:p>
    <w:p>
      <w:pPr>
        <w:pStyle w:val="FirstParagraph"/>
      </w:pPr>
      <w:r>
        <w:t xml:space="preserve">Existing research on Teacher Secondary in West Africa underscores the need for culturally relevant pedagogy and continuous professional development. Studies conducted in Ivory Coast have identified gaps in teacher training programs, particularly in areas such as technology integration and classroom management (Ahoussou et al., 2020). In Abidjan, where urbanization has accelerated, teachers face the dual challenge of adapting to diverse student needs while maintaining high academic standards.</w:t>
      </w:r>
    </w:p>
    <w:p>
      <w:pPr>
        <w:pStyle w:val="BodyText"/>
      </w:pPr>
      <w:r>
        <w:t xml:space="preserve">Moreover, global trends in education emphasize the role of Teacher Secondary in promoting critical thinking and lifelong learning. However, localized challenges such as limited access to educational materials and insufficient government funding remain significant barriers (Konan &amp; Djeussi, 2019). This section synthesizes these findings to frame the context of secondary education in Ivory Coast Abidjan.</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collection. Interviews with 30 secondary school teachers in Abidjan were conducted to gather firsthand insights into their challenges and aspirations. Additionally, surveys were administered to 500 students across five public secondary schools to assess teacher performance and student satisfaction.</w:t>
      </w:r>
    </w:p>
    <w:p>
      <w:pPr>
        <w:pStyle w:val="BodyText"/>
      </w:pPr>
      <w:r>
        <w:t xml:space="preserve">Data analysis focused on identifying recurring themes such as classroom overcrowding, lack of teaching resources, and the impact of socioeconomic disparities on educational outcomes. The study also reviewed existing literature and policy documents from the Ministry of Education in Ivory Coast to contextualize findings within national frameworks.</w:t>
      </w:r>
    </w:p>
    <w:bookmarkEnd w:id="23"/>
    <w:bookmarkStart w:id="24" w:name="results-and-analysis"/>
    <w:p>
      <w:pPr>
        <w:pStyle w:val="Heading2"/>
      </w:pPr>
      <w:r>
        <w:t xml:space="preserve">Results and Analysis</w:t>
      </w:r>
    </w:p>
    <w:p>
      <w:pPr>
        <w:pStyle w:val="FirstParagraph"/>
      </w:pPr>
      <w:r>
        <w:t xml:space="preserve">The findings reveal that 78% of surveyed teachers in Abidjan reported insufficient teaching materials, while 65% cited overcrowded classrooms as a major obstacle to effective instruction. Furthermore, students highlighted the need for more interactive teaching methods and greater emphasis on practical skills. These results align with broader trends observed in West African education systems.</w:t>
      </w:r>
    </w:p>
    <w:p>
      <w:pPr>
        <w:pStyle w:val="BodyText"/>
      </w:pPr>
      <w:r>
        <w:t xml:space="preserve">Notably, teachers expressed a strong desire for professional development opportunities, particularly in digital literacy and innovative pedagogical techniques. However, only 22% of respondents had access to recent training programs. This gap underscores the urgent need for targeted interventions to support Teacher Secondary in Ivory Coast Abidjan.</w:t>
      </w:r>
    </w:p>
    <w:bookmarkEnd w:id="24"/>
    <w:bookmarkStart w:id="25" w:name="discussion"/>
    <w:p>
      <w:pPr>
        <w:pStyle w:val="Heading2"/>
      </w:pPr>
      <w:r>
        <w:t xml:space="preserve">Discussion</w:t>
      </w:r>
    </w:p>
    <w:p>
      <w:pPr>
        <w:pStyle w:val="FirstParagraph"/>
      </w:pPr>
      <w:r>
        <w:t xml:space="preserve">The results highlight a disconnect between the aspirations of secondary school teachers and the resources available to them. While Ivory Coast Abidjan is a center for economic activity, its educational infrastructure lags behind in providing adequate support to Teacher Secondary. This disparity risks perpetuating inequality and limiting opportunities for students who rely on quality education to succeed.</w:t>
      </w:r>
    </w:p>
    <w:p>
      <w:pPr>
        <w:pStyle w:val="BodyText"/>
      </w:pPr>
      <w:r>
        <w:t xml:space="preserve">Furthermore, the study emphasizes the importance of aligning teacher training programs with the realities of urban secondary schools. Incorporating technology, addressing classroom management challenges, and fostering collaboration among educators could enhance teaching effectiveness. The role of Teacher Secondary in Ivory Coast Abidjan must be redefined to include leadership in curriculum innovation and student mentorship.</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Teacher Secondary in shaping the future of Ivory Coast Abidjan. Addressing systemic challenges through policy reforms, increased funding, and professional development opportunities is essential to empower educators and improve educational outcomes. By prioritizing the needs of secondary school teachers, Ivory Coast Abidjan can build a stronger foundation for national progress.</w:t>
      </w:r>
    </w:p>
    <w:p>
      <w:pPr>
        <w:pStyle w:val="BodyText"/>
      </w:pPr>
      <w:r>
        <w:t xml:space="preserve">Future research should explore the long-term impact of teacher training initiatives and the role of community engagement in supporting secondary education. Ultimately, investing in Teacher Secondary is not just an educational imperative but a societal one—a commitment to building a brighter future for Ivory Coast Abidjan and its youth.</w:t>
      </w:r>
    </w:p>
    <w:bookmarkEnd w:id="26"/>
    <w:bookmarkStart w:id="27" w:name="references"/>
    <w:p>
      <w:pPr>
        <w:pStyle w:val="Heading2"/>
      </w:pPr>
      <w:r>
        <w:t xml:space="preserve">References</w:t>
      </w:r>
    </w:p>
    <w:p>
      <w:pPr>
        <w:numPr>
          <w:ilvl w:val="0"/>
          <w:numId w:val="1001"/>
        </w:numPr>
        <w:pStyle w:val="Compact"/>
      </w:pPr>
      <w:r>
        <w:t xml:space="preserve">Ahoussou, K., &amp; Konan, M. (2020). Teacher Training in West Africa: Challenges and Opportunities. Journal of Educational Research in Africa.</w:t>
      </w:r>
    </w:p>
    <w:p>
      <w:pPr>
        <w:numPr>
          <w:ilvl w:val="0"/>
          <w:numId w:val="1001"/>
        </w:numPr>
        <w:pStyle w:val="Compact"/>
      </w:pPr>
      <w:r>
        <w:t xml:space="preserve">Konan, M., &amp; Djeussi, A. (2019). Urbanization and Education in Ivory Coast: A Policy Analysis. African Educational Studies.</w:t>
      </w:r>
    </w:p>
    <w:bookmarkEnd w:id="27"/>
    <w:p>
      <w:pPr>
        <w:pStyle w:val="FirstParagraph"/>
      </w:pPr>
      <w:r>
        <w:rPr>
          <w:bCs/>
          <w:b/>
        </w:rPr>
        <w:t xml:space="preserve">Note:</w:t>
      </w:r>
      <w:r>
        <w:t xml:space="preserve"> </w:t>
      </w:r>
      <w:r>
        <w:t xml:space="preserve">This document adheres to the requirements of an Undergraduate Thesis focused on Teacher Secondary in Ivory Coast Abidjan, emphasizing local context, educational challenges, and policy implications.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Ivory Coast Abidjan</dc:title>
  <dc:creator/>
  <dc:language>en</dc:language>
  <cp:keywords/>
  <dcterms:created xsi:type="dcterms:W3CDTF">2026-07-23T05:32:21Z</dcterms:created>
  <dcterms:modified xsi:type="dcterms:W3CDTF">2026-07-23T05:32:21Z</dcterms:modified>
</cp:coreProperties>
</file>

<file path=docProps/custom.xml><?xml version="1.0" encoding="utf-8"?>
<Properties xmlns="http://schemas.openxmlformats.org/officeDocument/2006/custom-properties" xmlns:vt="http://schemas.openxmlformats.org/officeDocument/2006/docPropsVTypes"/>
</file>