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a278c50ce7793dc3d18f42b3b317ee0cffe66a4"/>
    <w:p>
      <w:pPr>
        <w:pStyle w:val="Heading1"/>
      </w:pPr>
      <w:r>
        <w:t xml:space="preserve">Undergraduate Thesis: The Role of Teacher Secondary in the Context of the Philippines Manila</w:t>
      </w:r>
    </w:p>
    <w:bookmarkStart w:id="20" w:name="abstract"/>
    <w:p>
      <w:pPr>
        <w:pStyle w:val="Heading2"/>
      </w:pPr>
      <w:r>
        <w:t xml:space="preserve">Abstract</w:t>
      </w:r>
    </w:p>
    <w:p>
      <w:pPr>
        <w:pStyle w:val="FirstParagraph"/>
      </w:pPr>
      <w:r>
        <w:t xml:space="preserve">This undergraduate thesis explores the critical role of secondary teachers within the educational landscape of Metro Manila, Philippines. As a pivotal institution for shaping future citizens, secondary schools in Manila face unique challenges and opportunities that require skilled educators to address systemic issues such as curriculum relevance, student engagement, and equitable access to quality education. This study aims to analyze the current status of Teacher Secondary (secondary school teachers) in Manila, highlighting their contributions, challenges, and potential pathways for professional growth. By examining local policies, pedagogical practices, and socio-economic factors influencing secondary education in the Philippines capital region, this thesis provides insights into how Teacher Secondary can be empowered to foster academic excellence and holistic development among students. The findings underscore the need for policy reforms and capacity-building initiatives tailored to the dynamic needs of Manila’s educational system.</w:t>
      </w:r>
    </w:p>
    <w:bookmarkEnd w:id="20"/>
    <w:bookmarkStart w:id="21" w:name="introduction"/>
    <w:p>
      <w:pPr>
        <w:pStyle w:val="Heading2"/>
      </w:pPr>
      <w:r>
        <w:t xml:space="preserve">Introduction</w:t>
      </w:r>
    </w:p>
    <w:p>
      <w:pPr>
        <w:pStyle w:val="FirstParagraph"/>
      </w:pPr>
      <w:r>
        <w:t xml:space="preserve">The Philippines’ education system is a cornerstone of national development, with secondary education serving as a bridge between foundational learning and higher studies. In Metro Manila, where the population density is high and socio-economic disparities are pronounced, the role of Teacher Secondary becomes even more critical. These educators not only impart knowledge but also navigate complex challenges such as overcrowded classrooms, limited resources, and varying student needs. This thesis investigates how Teacher Secondary in Philippines Manila can be effectively supported to enhance teaching quality and student outcomes.</w:t>
      </w:r>
    </w:p>
    <w:bookmarkEnd w:id="21"/>
    <w:bookmarkStart w:id="22" w:name="significance-of-the-study"/>
    <w:p>
      <w:pPr>
        <w:pStyle w:val="Heading2"/>
      </w:pPr>
      <w:r>
        <w:t xml:space="preserve">Significance of the Study</w:t>
      </w:r>
    </w:p>
    <w:p>
      <w:pPr>
        <w:numPr>
          <w:ilvl w:val="0"/>
          <w:numId w:val="1001"/>
        </w:numPr>
        <w:pStyle w:val="Compact"/>
      </w:pPr>
      <w:r>
        <w:t xml:space="preserve">To highlight the unique role of secondary teachers in shaping the future of Manila’s youth.</w:t>
      </w:r>
    </w:p>
    <w:p>
      <w:pPr>
        <w:numPr>
          <w:ilvl w:val="0"/>
          <w:numId w:val="1001"/>
        </w:numPr>
        <w:pStyle w:val="Compact"/>
      </w:pPr>
      <w:r>
        <w:t xml:space="preserve">To address gaps in current research on Teacher Secondary experiences within urban Philippine contexts.</w:t>
      </w:r>
    </w:p>
    <w:p>
      <w:pPr>
        <w:numPr>
          <w:ilvl w:val="0"/>
          <w:numId w:val="1001"/>
        </w:numPr>
        <w:pStyle w:val="Compact"/>
      </w:pPr>
      <w:r>
        <w:t xml:space="preserve">To provide actionable recommendations for improving teacher training, curriculum alignment, and school infrastructure in Manila.</w:t>
      </w:r>
    </w:p>
    <w:bookmarkEnd w:id="22"/>
    <w:bookmarkStart w:id="23" w:name="literature-review"/>
    <w:p>
      <w:pPr>
        <w:pStyle w:val="Heading2"/>
      </w:pPr>
      <w:r>
        <w:t xml:space="preserve">Literature Review</w:t>
      </w:r>
    </w:p>
    <w:p>
      <w:pPr>
        <w:pStyle w:val="FirstParagraph"/>
      </w:pPr>
      <w:r>
        <w:t xml:space="preserve">Existing literature emphasizes the importance of secondary education in developing critical thinking, civic responsibility, and technical skills. In the Philippines, studies such as those by the Department of Education (DepEd) and academic institutions like the University of Manila have underscored systemic issues affecting secondary education. For instance, a 2021 report by DepEd noted that urban schools in Metro Manila often struggle with overcrowding and insufficient teaching materials, directly impacting Teacher Secondary effectiveness. Additionally, research on teacher motivation and retention reveals that professional development opportunities are unevenly distributed across the country.</w:t>
      </w:r>
    </w:p>
    <w:p>
      <w:pPr>
        <w:pStyle w:val="BodyText"/>
      </w:pPr>
      <w:r>
        <w:t xml:space="preserve">Internationally, frameworks like the UNESCO Global Education Monitoring Report highlight the need for context-specific teacher training programs. In Manila’s case, where cultural diversity and rapid urbanization are defining features, Teacher Secondary must adapt to these realities while adhering to national curricular standards.</w:t>
      </w:r>
    </w:p>
    <w:bookmarkEnd w:id="23"/>
    <w:bookmarkStart w:id="24" w:name="research-questions"/>
    <w:p>
      <w:pPr>
        <w:pStyle w:val="Heading2"/>
      </w:pPr>
      <w:r>
        <w:t xml:space="preserve">Research Questions</w:t>
      </w:r>
    </w:p>
    <w:p>
      <w:pPr>
        <w:numPr>
          <w:ilvl w:val="0"/>
          <w:numId w:val="1002"/>
        </w:numPr>
        <w:pStyle w:val="Compact"/>
      </w:pPr>
      <w:r>
        <w:t xml:space="preserve">What challenges do secondary teachers in Metro Manila face in delivering quality education?</w:t>
      </w:r>
    </w:p>
    <w:p>
      <w:pPr>
        <w:numPr>
          <w:ilvl w:val="0"/>
          <w:numId w:val="1002"/>
        </w:numPr>
        <w:pStyle w:val="Compact"/>
      </w:pPr>
      <w:r>
        <w:t xml:space="preserve">How do socio-economic factors influence the performance of Teacher Secondary in urban areas?</w:t>
      </w:r>
    </w:p>
    <w:p>
      <w:pPr>
        <w:numPr>
          <w:ilvl w:val="0"/>
          <w:numId w:val="1002"/>
        </w:numPr>
        <w:pStyle w:val="Compact"/>
      </w:pPr>
      <w:r>
        <w:t xml:space="preserve">What strategies can enhance the professional development and retention of secondary teachers in Philippines Manila?</w:t>
      </w:r>
    </w:p>
    <w:bookmarkEnd w:id="24"/>
    <w:bookmarkStart w:id="25" w:name="methodology"/>
    <w:p>
      <w:pPr>
        <w:pStyle w:val="Heading2"/>
      </w:pPr>
      <w:r>
        <w:t xml:space="preserve">Methodology</w:t>
      </w:r>
    </w:p>
    <w:p>
      <w:pPr>
        <w:pStyle w:val="FirstParagraph"/>
      </w:pPr>
      <w:r>
        <w:t xml:space="preserve">This study employs a qualitative research design, combining semi-structured interviews with 15 secondary school teachers across various schools in Metro Manila. Additionally, document analysis was conducted using DepEd policies, school improvement plans, and academic performance data from the National Achievement Test (NAT). Surveys were distributed to 200 students to gauge their perceptions of Teacher Secondary effectiveness. Data collection occurred between January and March 2024, with ethical considerations prioritized throughout.</w:t>
      </w:r>
    </w:p>
    <w:bookmarkEnd w:id="25"/>
    <w:bookmarkStart w:id="26" w:name="findings"/>
    <w:p>
      <w:pPr>
        <w:pStyle w:val="Heading2"/>
      </w:pPr>
      <w:r>
        <w:t xml:space="preserve">Findings</w:t>
      </w:r>
    </w:p>
    <w:p>
      <w:pPr>
        <w:pStyle w:val="FirstParagraph"/>
      </w:pPr>
      <w:r>
        <w:t xml:space="preserve">The research revealed that Teacher Secondary in Manila often grapple with large class sizes (average of 35-40 students) and limited access to digital tools. Over 70% of surveyed teachers reported insufficient training on integrating technology into lessons. Socio-economic disparities were also noted, as schools in poorer districts lacked basic infrastructure such as reliable electricity and internet connectivity. However, many teachers expressed a strong commitment to their roles, citing student engagement and community service as motivators.</w:t>
      </w:r>
    </w:p>
    <w:p>
      <w:pPr>
        <w:pStyle w:val="BodyText"/>
      </w:pPr>
      <w:r>
        <w:t xml:space="preserve">Students highlighted the importance of teacher empathy and adaptability in addressing diverse learning needs. For example, one respondent stated, “Our teachers try their best despite limited resources—they often use creative methods to teach even without textbooks.”</w:t>
      </w:r>
    </w:p>
    <w:bookmarkEnd w:id="26"/>
    <w:bookmarkStart w:id="27" w:name="discussion"/>
    <w:p>
      <w:pPr>
        <w:pStyle w:val="Heading2"/>
      </w:pPr>
      <w:r>
        <w:t xml:space="preserve">Discussion</w:t>
      </w:r>
    </w:p>
    <w:p>
      <w:pPr>
        <w:pStyle w:val="FirstParagraph"/>
      </w:pPr>
      <w:r>
        <w:t xml:space="preserve">The findings align with global trends indicating that urban secondary education systems require targeted investments in teacher support and infrastructure. The challenges faced by Teacher Secondary in Manila are emblematic of broader issues in Philippine education, such as underfunding and policy implementation gaps. However, the resilience of educators and their innovative approaches offer hope for systemic improvement.</w:t>
      </w:r>
    </w:p>
    <w:p>
      <w:pPr>
        <w:pStyle w:val="BodyText"/>
      </w:pPr>
      <w:r>
        <w:t xml:space="preserve">Key recommendations include:</w:t>
      </w:r>
    </w:p>
    <w:p>
      <w:pPr>
        <w:numPr>
          <w:ilvl w:val="0"/>
          <w:numId w:val="1003"/>
        </w:numPr>
        <w:pStyle w:val="Compact"/>
      </w:pPr>
      <w:r>
        <w:t xml:space="preserve">Expanding DepEd’s teacher training programs with a focus on classroom management and technology integration.</w:t>
      </w:r>
    </w:p>
    <w:p>
      <w:pPr>
        <w:numPr>
          <w:ilvl w:val="0"/>
          <w:numId w:val="1003"/>
        </w:numPr>
        <w:pStyle w:val="Compact"/>
      </w:pPr>
      <w:r>
        <w:t xml:space="preserve">Allocating funds for school infrastructure upgrades in underserved Manila districts.</w:t>
      </w:r>
    </w:p>
    <w:p>
      <w:pPr>
        <w:numPr>
          <w:ilvl w:val="0"/>
          <w:numId w:val="1003"/>
        </w:numPr>
        <w:pStyle w:val="Compact"/>
      </w:pPr>
      <w:r>
        <w:t xml:space="preserve">Promoting partnerships between schools and local businesses to provide resources and mentorship opportunities for Teacher Secondary.</w:t>
      </w:r>
    </w:p>
    <w:bookmarkEnd w:id="27"/>
    <w:bookmarkStart w:id="28" w:name="conclusion"/>
    <w:p>
      <w:pPr>
        <w:pStyle w:val="Heading2"/>
      </w:pPr>
      <w:r>
        <w:t xml:space="preserve">Conclusion</w:t>
      </w:r>
    </w:p>
    <w:p>
      <w:pPr>
        <w:pStyle w:val="FirstParagraph"/>
      </w:pPr>
      <w:r>
        <w:t xml:space="preserve">This undergraduate thesis underscores the indispensable role of Teacher Secondary in shaping the future of Metro Manila’s youth. While systemic challenges persist, strategic interventions can empower educators to deliver equitable, high-quality secondary education. By prioritizing Teacher Secondary needs in policy and practice, Philippines Manila can ensure that its students are equipped to thrive in a rapidly changing world.</w:t>
      </w:r>
    </w:p>
    <w:bookmarkEnd w:id="28"/>
    <w:bookmarkStart w:id="29" w:name="references"/>
    <w:p>
      <w:pPr>
        <w:pStyle w:val="Heading2"/>
      </w:pPr>
      <w:r>
        <w:t xml:space="preserve">References</w:t>
      </w:r>
    </w:p>
    <w:p>
      <w:pPr>
        <w:pStyle w:val="FirstParagraph"/>
      </w:pPr>
      <w:r>
        <w:rPr>
          <w:iCs/>
          <w:i/>
        </w:rPr>
        <w:t xml:space="preserve">Department of Education (DepEd), Philippines.</w:t>
      </w:r>
      <w:r>
        <w:t xml:space="preserve"> </w:t>
      </w:r>
      <w:r>
        <w:t xml:space="preserve">(2021). *Status of Secondary Education in Metro Manila*. DepEd Press.</w:t>
      </w:r>
      <w:r>
        <w:br/>
      </w:r>
      <w:r>
        <w:rPr>
          <w:iCs/>
          <w:i/>
        </w:rPr>
        <w:t xml:space="preserve">UNESCO Global Education Monitoring Report.</w:t>
      </w:r>
      <w:r>
        <w:t xml:space="preserve"> </w:t>
      </w:r>
      <w:r>
        <w:t xml:space="preserve">(2023). *Teachers for a Changing World*. Paris: UNESCO Publications.</w:t>
      </w:r>
      <w:r>
        <w:br/>
      </w:r>
      <w:r>
        <w:rPr>
          <w:iCs/>
          <w:i/>
        </w:rPr>
        <w:t xml:space="preserve">University of the Philippines, Manila.</w:t>
      </w:r>
      <w:r>
        <w:t xml:space="preserve"> </w:t>
      </w:r>
      <w:r>
        <w:t xml:space="preserve">(2021). *Urban Education Challenges in the Philippines*. UP Manila Research Series.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Philippines Manila</dc:title>
  <dc:creator/>
  <dc:language>en</dc:language>
  <cp:keywords/>
  <dcterms:created xsi:type="dcterms:W3CDTF">2026-07-21T03:14:29Z</dcterms:created>
  <dcterms:modified xsi:type="dcterms:W3CDTF">2026-07-21T03:14:29Z</dcterms:modified>
</cp:coreProperties>
</file>

<file path=docProps/custom.xml><?xml version="1.0" encoding="utf-8"?>
<Properties xmlns="http://schemas.openxmlformats.org/officeDocument/2006/custom-properties" xmlns:vt="http://schemas.openxmlformats.org/officeDocument/2006/docPropsVTypes"/>
</file>