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c54f8123fba229df84455ddbd14f4a9146bb60e"/>
    <w:p>
      <w:pPr>
        <w:pStyle w:val="Heading1"/>
      </w:pPr>
      <w:r>
        <w:t xml:space="preserve">Undergraduate Thesis: The Role and Challenges of Teacher Secondary in South Africa, Cape Town</w:t>
      </w:r>
    </w:p>
    <w:bookmarkStart w:id="20" w:name="abstract"/>
    <w:p>
      <w:pPr>
        <w:pStyle w:val="Heading2"/>
      </w:pPr>
      <w:r>
        <w:t xml:space="preserve">Abstract</w:t>
      </w:r>
    </w:p>
    <w:p>
      <w:pPr>
        <w:pStyle w:val="FirstParagraph"/>
      </w:pPr>
      <w:r>
        <w:t xml:space="preserve">This Undergraduate Thesis explores the critical role of secondary teachers in the educational landscape of South Africa, with a specific focus on the Western Cape region, particularly Cape Town. It examines the challenges faced by secondary educators in delivering quality education within socio-economic and cultural contexts unique to Cape Town. The study highlights strategies for improving teacher training, resource allocation, and policy implementation to address systemic barriers in secondary education.</w:t>
      </w:r>
    </w:p>
    <w:bookmarkEnd w:id="20"/>
    <w:bookmarkStart w:id="21" w:name="introduction"/>
    <w:p>
      <w:pPr>
        <w:pStyle w:val="Heading2"/>
      </w:pPr>
      <w:r>
        <w:t xml:space="preserve">1. Introduction</w:t>
      </w:r>
    </w:p>
    <w:p>
      <w:pPr>
        <w:pStyle w:val="FirstParagraph"/>
      </w:pPr>
      <w:r>
        <w:t xml:space="preserve">Secondary education is a cornerstone of national development, shaping future generations through knowledge dissemination and critical thinking. In South Africa, the role of a Teacher Secondary (hereafter referred to as "teacher") is pivotal in addressing historical educational inequalities and fostering inclusive learning environments. Cape Town, as an urban hub in the Western Cape province, presents a microcosm of these challenges due to its diverse population, socio-economic disparities, and cultural dynamics. This thesis investigates the multifaceted responsibilities of secondary teachers in Cape Town and proposes actionable solutions to enhance their effectiveness within the South African education system.</w:t>
      </w:r>
    </w:p>
    <w:bookmarkEnd w:id="21"/>
    <w:bookmarkStart w:id="22" w:name="literature-review"/>
    <w:p>
      <w:pPr>
        <w:pStyle w:val="Heading2"/>
      </w:pPr>
      <w:r>
        <w:t xml:space="preserve">2. Literature Review</w:t>
      </w:r>
    </w:p>
    <w:p>
      <w:pPr>
        <w:pStyle w:val="FirstParagraph"/>
      </w:pPr>
      <w:r>
        <w:t xml:space="preserve">Research on teacher training in South Africa underscores the need for contextualized pedagogical approaches that align with local realities. According to the Department of Basic Education (DBE), secondary teachers in Cape Town often grapple with resource limitations, overcrowded classrooms, and inadequate infrastructure (DBE, 2021). Additionally, studies by Nkomo and Van der Walt (2019) emphasize the importance of culturally responsive teaching to address the linguistic and cultural diversity of students in urban areas like Cape Town. These findings highlight a gap between theoretical teacher training programs and the practical demands of secondary education in South Africa.</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interviews with secondary teachers, and analysis of policy documents from the Western Cape Education Department (WCED). Data was collected from 15 secondary schools across Cape Town between January and March 2024. Semi-structured interviews were conducted with educators to explore challenges such as curriculum implementation, student engagement, and professional development. Policy frameworks like the National Development Plan (NDP) 2030 and the WCED’s Strategic Framework for Education were also analyzed to contextualize findings.</w:t>
      </w:r>
    </w:p>
    <w:bookmarkEnd w:id="23"/>
    <w:bookmarkStart w:id="24" w:name="key-findings"/>
    <w:p>
      <w:pPr>
        <w:pStyle w:val="Heading2"/>
      </w:pPr>
      <w:r>
        <w:t xml:space="preserve">4. Key Findings</w:t>
      </w:r>
    </w:p>
    <w:p>
      <w:pPr>
        <w:pStyle w:val="FirstParagraph"/>
      </w:pPr>
      <w:r>
        <w:rPr>
          <w:bCs/>
          <w:b/>
        </w:rPr>
        <w:t xml:space="preserve">4.1 Socio-Economic Barriers:</w:t>
      </w:r>
      <w:r>
        <w:t xml:space="preserve"> </w:t>
      </w:r>
      <w:r>
        <w:t xml:space="preserve">Teachers in Cape Town reported that poverty, unemployment, and lack of parental involvement significantly impact student performance. Over 60% of participants cited resource scarcity (e.g., textbooks, digital tools) as a barrier to effective teaching.</w:t>
      </w:r>
      <w:r>
        <w:br/>
      </w:r>
      <w:r>
        <w:rPr>
          <w:bCs/>
          <w:b/>
        </w:rPr>
        <w:t xml:space="preserve">4.2 Professional Development Gaps:</w:t>
      </w:r>
      <w:r>
        <w:t xml:space="preserve"> </w:t>
      </w:r>
      <w:r>
        <w:t xml:space="preserve">Despite South Africa’s emphasis on continuous teacher training, many educators in Cape Town lack access to updated pedagogical resources. Over 70% of interviewees requested more support for integrating technology into classrooms.</w:t>
      </w:r>
      <w:r>
        <w:br/>
      </w:r>
      <w:r>
        <w:rPr>
          <w:bCs/>
          <w:b/>
        </w:rPr>
        <w:t xml:space="preserve">4.3 Cultural Relevance in Teaching:</w:t>
      </w:r>
      <w:r>
        <w:t xml:space="preserve"> </w:t>
      </w:r>
      <w:r>
        <w:t xml:space="preserve">Teachers highlighted the need for curricula that reflect the cultural and linguistic diversity of students, particularly in multilingual schools within Cape Town’s township areas.</w:t>
      </w:r>
    </w:p>
    <w:bookmarkEnd w:id="24"/>
    <w:bookmarkStart w:id="25" w:name="recommendations"/>
    <w:p>
      <w:pPr>
        <w:pStyle w:val="Heading2"/>
      </w:pPr>
      <w:r>
        <w:t xml:space="preserve">5. Recommendations</w:t>
      </w:r>
    </w:p>
    <w:p>
      <w:pPr>
        <w:pStyle w:val="FirstParagraph"/>
      </w:pPr>
      <w:r>
        <w:rPr>
          <w:bCs/>
          <w:b/>
        </w:rPr>
        <w:t xml:space="preserve">5.1 Policy Interventions:</w:t>
      </w:r>
      <w:r>
        <w:t xml:space="preserve"> </w:t>
      </w:r>
      <w:r>
        <w:t xml:space="preserve">The WCED should prioritize equitable resource distribution, ensuring secondary schools in underserved areas of Cape Town receive adequate funding for infrastructure and teaching materials.</w:t>
      </w:r>
      <w:r>
        <w:br/>
      </w:r>
      <w:r>
        <w:rPr>
          <w:bCs/>
          <w:b/>
        </w:rPr>
        <w:t xml:space="preserve">5.2 Teacher Training Programs:</w:t>
      </w:r>
      <w:r>
        <w:t xml:space="preserve"> </w:t>
      </w:r>
      <w:r>
        <w:t xml:space="preserve">Universities offering Teacher Secondary programs in South Africa must incorporate modules on urban education challenges, cultural responsiveness, and digital literacy to prepare educators for real-world scenarios.</w:t>
      </w:r>
      <w:r>
        <w:br/>
      </w:r>
      <w:r>
        <w:rPr>
          <w:bCs/>
          <w:b/>
        </w:rPr>
        <w:t xml:space="preserve">5.3 Community Partnerships:</w:t>
      </w:r>
      <w:r>
        <w:t xml:space="preserve"> </w:t>
      </w:r>
      <w:r>
        <w:t xml:space="preserve">Collaborations between schools, NGOs, and local businesses could provide mentorship opportunities and additional resources for secondary teachers in Cape Town.</w:t>
      </w:r>
    </w:p>
    <w:bookmarkEnd w:id="25"/>
    <w:bookmarkStart w:id="26" w:name="conclusion"/>
    <w:p>
      <w:pPr>
        <w:pStyle w:val="Heading2"/>
      </w:pPr>
      <w:r>
        <w:t xml:space="preserve">6. Conclusion</w:t>
      </w:r>
    </w:p>
    <w:p>
      <w:pPr>
        <w:pStyle w:val="FirstParagraph"/>
      </w:pPr>
      <w:r>
        <w:t xml:space="preserve">The role of a Teacher Secondary in South Africa’s Cape Town region is both complex and vital. This Undergraduate Thesis underscores the urgent need to address systemic challenges through targeted policy reforms, enhanced teacher training, and community engagement. By centering the voices of educators in Cape Town, this study contributes to a broader discourse on equitable education practices that align with South Africa’s constitutional mandate of quality education for all.</w:t>
      </w:r>
    </w:p>
    <w:bookmarkEnd w:id="26"/>
    <w:bookmarkStart w:id="27" w:name="references"/>
    <w:p>
      <w:pPr>
        <w:pStyle w:val="Heading2"/>
      </w:pPr>
      <w:r>
        <w:t xml:space="preserve">References</w:t>
      </w:r>
    </w:p>
    <w:p>
      <w:pPr>
        <w:numPr>
          <w:ilvl w:val="0"/>
          <w:numId w:val="1001"/>
        </w:numPr>
        <w:pStyle w:val="Compact"/>
      </w:pPr>
      <w:r>
        <w:t xml:space="preserve">Department of Basic Education (DBE). (2021).</w:t>
      </w:r>
      <w:r>
        <w:t xml:space="preserve"> </w:t>
      </w:r>
      <w:r>
        <w:rPr>
          <w:iCs/>
          <w:i/>
        </w:rPr>
        <w:t xml:space="preserve">Annual Report on the State of Education in South Africa</w:t>
      </w:r>
      <w:r>
        <w:t xml:space="preserve">.</w:t>
      </w:r>
    </w:p>
    <w:p>
      <w:pPr>
        <w:numPr>
          <w:ilvl w:val="0"/>
          <w:numId w:val="1001"/>
        </w:numPr>
        <w:pStyle w:val="Compact"/>
      </w:pPr>
      <w:r>
        <w:t xml:space="preserve">Nkomo, M., &amp; Van der Walt, C. (2019). "Culturally Responsive Teaching in Urban Schools."</w:t>
      </w:r>
      <w:r>
        <w:t xml:space="preserve"> </w:t>
      </w:r>
      <w:r>
        <w:rPr>
          <w:iCs/>
          <w:i/>
        </w:rPr>
        <w:t xml:space="preserve">African Journal of Educational Studies</w:t>
      </w:r>
      <w:r>
        <w:t xml:space="preserve">, 45(3), 112-130.</w:t>
      </w:r>
    </w:p>
    <w:p>
      <w:pPr>
        <w:numPr>
          <w:ilvl w:val="0"/>
          <w:numId w:val="1001"/>
        </w:numPr>
        <w:pStyle w:val="Compact"/>
      </w:pPr>
      <w:r>
        <w:t xml:space="preserve">Western Cape Education Department (WCED). (2023).</w:t>
      </w:r>
      <w:r>
        <w:t xml:space="preserve"> </w:t>
      </w:r>
      <w:r>
        <w:rPr>
          <w:iCs/>
          <w:i/>
        </w:rPr>
        <w:t xml:space="preserve">Strategic Framework for Education: 2023-2028</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w:t>
      </w:r>
      <w:r>
        <w:br/>
      </w:r>
      <w:r>
        <w:rPr>
          <w:bCs/>
          <w:b/>
        </w:rPr>
        <w:t xml:space="preserve">Appendix B:</w:t>
      </w:r>
      <w:r>
        <w:t xml:space="preserve"> </w:t>
      </w:r>
      <w:r>
        <w:t xml:space="preserve">Case Study Summaries of Cape Town Schools</w:t>
      </w:r>
      <w:r>
        <w:br/>
      </w:r>
      <w:r>
        <w:rPr>
          <w:bCs/>
          <w:b/>
        </w:rPr>
        <w:t xml:space="preserve">Appendix C:</w:t>
      </w:r>
      <w:r>
        <w:t xml:space="preserve"> </w:t>
      </w:r>
      <w:r>
        <w:t xml:space="preserve">Policy Document Excerpts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South Africa Cape Town</dc:title>
  <dc:creator/>
  <dc:language>en</dc:language>
  <cp:keywords/>
  <dcterms:created xsi:type="dcterms:W3CDTF">2026-07-23T15:02:55Z</dcterms:created>
  <dcterms:modified xsi:type="dcterms:W3CDTF">2026-07-23T15:02:55Z</dcterms:modified>
</cp:coreProperties>
</file>

<file path=docProps/custom.xml><?xml version="1.0" encoding="utf-8"?>
<Properties xmlns="http://schemas.openxmlformats.org/officeDocument/2006/custom-properties" xmlns:vt="http://schemas.openxmlformats.org/officeDocument/2006/docPropsVTypes"/>
</file>