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9" w:name="X2d3ddd922cdc09b7b23beac4d279576acd17988"/>
    <w:p>
      <w:pPr>
        <w:pStyle w:val="Heading1"/>
      </w:pPr>
      <w:r>
        <w:t xml:space="preserve">Undergraduate Thesis: Telecommunication Engineer in Argentina, Córdoba</w:t>
      </w:r>
    </w:p>
    <w:bookmarkStart w:id="20" w:name="abstract"/>
    <w:p>
      <w:pPr>
        <w:pStyle w:val="Heading2"/>
      </w:pPr>
      <w:r>
        <w:t xml:space="preserve">Abstract</w:t>
      </w:r>
    </w:p>
    <w:p>
      <w:pPr>
        <w:pStyle w:val="FirstParagraph"/>
      </w:pPr>
      <w:r>
        <w:t xml:space="preserve">This Undergraduate Thesis explores the role of a Telecommunication Engineer within the academic and professional landscape of Argentina, specifically in Córdoba. The study highlights the challenges and opportunities for telecommunications development in this region, emphasizing technological innovation, infrastructure requirements, and educational programs at local universities like the Universidad Nacional de Córdoba (UNC). By analyzing current trends such as 5G implementation, satellite internet expansion, and rural connectivity initiatives, this document provides a comprehensive overview of how Telecommunication Engineers can contribute to Argentina's digital transformation. The research underscores the importance of interdisciplinary collaboration between academia, industry stakeholders, and government agencies to address the unique demands of Córdoba’s geographically diverse terrain.</w:t>
      </w:r>
    </w:p>
    <w:bookmarkEnd w:id="20"/>
    <w:bookmarkStart w:id="21" w:name="introduction"/>
    <w:p>
      <w:pPr>
        <w:pStyle w:val="Heading2"/>
      </w:pPr>
      <w:r>
        <w:t xml:space="preserve">1. Introduction</w:t>
      </w:r>
    </w:p>
    <w:p>
      <w:pPr>
        <w:pStyle w:val="FirstParagraph"/>
      </w:pPr>
      <w:r>
        <w:t xml:space="preserve">In recent years, Argentina has positioned itself as a key player in South American telecommunications, with Córdoba emerging as a strategic hub for innovation and infrastructure development. As a Telecommunication Engineer in Argentina, Córdoba, professionals are tasked with addressing the region’s unique challenges—ranging from urban network congestion to rural connectivity gaps—while aligning with national policies such as the</w:t>
      </w:r>
      <w:r>
        <w:t xml:space="preserve"> </w:t>
      </w:r>
      <w:r>
        <w:rPr>
          <w:iCs/>
          <w:i/>
        </w:rPr>
        <w:t xml:space="preserve">Plan Nacional de Desarrollo Tecnológico</w:t>
      </w:r>
      <w:r>
        <w:t xml:space="preserve">. This thesis investigates how academic programs in Telecommunication Engineering at institutions like UNC prepare graduates to meet these demands, while also exploring partnerships between universities and private companies (e.g., Telecom Argentina, Claro) to bridge the gap between theoretical knowledge and practical application.</w:t>
      </w:r>
    </w:p>
    <w:bookmarkEnd w:id="21"/>
    <w:bookmarkStart w:id="22" w:name="Xc16b8613ddbb66240090245b5f4ce771a56da9e"/>
    <w:p>
      <w:pPr>
        <w:pStyle w:val="Heading2"/>
      </w:pPr>
      <w:r>
        <w:t xml:space="preserve">2. Context of Telecommunication Engineering in Córdoba</w:t>
      </w:r>
    </w:p>
    <w:p>
      <w:pPr>
        <w:pStyle w:val="FirstParagraph"/>
      </w:pPr>
      <w:r>
        <w:t xml:space="preserve">Córdoba, located in central Argentina, is home to a diverse population and a mix of urban centers (like San Miguel de Tucumán) and rural areas with limited access to high-speed internet. The region’s economy relies heavily on agriculture, education, and tourism, all of which depend on robust telecommunications networks. However, the rugged terrain of Córdoba’s provinces poses significant challenges for network deployment. Telecommunication Engineers in this area must balance cost-effective solutions with the need for scalability and reliability.</w:t>
      </w:r>
    </w:p>
    <w:bookmarkEnd w:id="22"/>
    <w:bookmarkStart w:id="23" w:name="academic-programs-and-research-focus"/>
    <w:p>
      <w:pPr>
        <w:pStyle w:val="Heading2"/>
      </w:pPr>
      <w:r>
        <w:t xml:space="preserve">3. Academic Programs and Research Focus</w:t>
      </w:r>
    </w:p>
    <w:p>
      <w:pPr>
        <w:pStyle w:val="FirstParagraph"/>
      </w:pPr>
      <w:r>
        <w:t xml:space="preserve">The Universidad Nacional de Córdoba (UNC) offers a Telecommunication Engineering program that emphasizes both theoretical foundations and hands-on training in emerging technologies. Courses such as "Wireless Communications" and "Network Security" are designed to equip students with skills relevant to Argentina’s evolving telecom landscape. Research initiatives at UNC also focus on rural connectivity, leveraging satellite technology and low-cost LTE solutions to serve underserved communities in Córdoba’s provinces.</w:t>
      </w:r>
    </w:p>
    <w:bookmarkEnd w:id="23"/>
    <w:bookmarkStart w:id="24" w:name="industry-challenges-and-opportunities"/>
    <w:p>
      <w:pPr>
        <w:pStyle w:val="Heading2"/>
      </w:pPr>
      <w:r>
        <w:t xml:space="preserve">4. Industry Challenges and Opportunities</w:t>
      </w:r>
    </w:p>
    <w:p>
      <w:pPr>
        <w:pStyle w:val="FirstParagraph"/>
      </w:pPr>
      <w:r>
        <w:t xml:space="preserve">Telcos operating in Córdoba face unique obstacles, including regulatory hurdles, investment constraints, and the need to adapt to fluctuating consumer demands. For instance, the rollout of 5G networks in urban centers requires partnerships between local governments and private firms to secure spectrum licenses and reduce infrastructure costs. Telecommunication Engineers play a pivotal role in optimizing network performance while ensuring compliance with Argentina’s telecommunications regulations (e.g., those set by ENACOM, the National Communications Authority).</w:t>
      </w:r>
    </w:p>
    <w:bookmarkEnd w:id="24"/>
    <w:bookmarkStart w:id="25" w:name="case-study-rural-connectivity-in-córdoba"/>
    <w:p>
      <w:pPr>
        <w:pStyle w:val="Heading2"/>
      </w:pPr>
      <w:r>
        <w:t xml:space="preserve">5. Case Study: Rural Connectivity in Córdoba</w:t>
      </w:r>
    </w:p>
    <w:p>
      <w:pPr>
        <w:pStyle w:val="FirstParagraph"/>
      </w:pPr>
      <w:r>
        <w:t xml:space="preserve">A case study of a Telecommunication Engineer-led project in the province of Córdoba illustrates the potential for innovative solutions. In collaboration with local NGOs and Telcos, engineers deployed a hybrid network combining satellite broadband and community-owned fiber-optic lines to connect remote villages. This initiative not only improved access to education and healthcare services but also demonstrated the feasibility of decentralized, cost-effective models in similar regions across Argentina.</w:t>
      </w:r>
    </w:p>
    <w:bookmarkEnd w:id="25"/>
    <w:bookmarkStart w:id="26" w:name="future-trends-and-recommendations"/>
    <w:p>
      <w:pPr>
        <w:pStyle w:val="Heading2"/>
      </w:pPr>
      <w:r>
        <w:t xml:space="preserve">6. Future Trends and Recommendations</w:t>
      </w:r>
    </w:p>
    <w:p>
      <w:pPr>
        <w:pStyle w:val="FirstParagraph"/>
      </w:pPr>
      <w:r>
        <w:t xml:space="preserve">As Argentina advances toward a more interconnected future, Telecommunication Engineers in Córdoba must stay abreast of global trends such as AI-driven network optimization and edge computing. Universities like UNC should expand partnerships with international tech firms to offer students exposure to cutting-edge research opportunities. Additionally, the government should prioritize public-private collaborations to incentivize rural infrastructure investments.</w:t>
      </w:r>
    </w:p>
    <w:bookmarkEnd w:id="26"/>
    <w:bookmarkStart w:id="27" w:name="conclusion"/>
    <w:p>
      <w:pPr>
        <w:pStyle w:val="Heading2"/>
      </w:pPr>
      <w:r>
        <w:t xml:space="preserve">7. Conclusion</w:t>
      </w:r>
    </w:p>
    <w:p>
      <w:pPr>
        <w:pStyle w:val="FirstParagraph"/>
      </w:pPr>
      <w:r>
        <w:t xml:space="preserve">This Undergraduate Thesis underscores the critical role of Telecommunication Engineers in shaping Argentina’s digital future, particularly in Córdoba. By integrating academic rigor with practical innovation, graduates can address regional challenges and contribute to the country’s economic and social development. The study highlights the need for continuous investment in education, infrastructure, and policy frameworks to ensure that Córdoba remains a leader in telecommunications across South America.</w:t>
      </w:r>
    </w:p>
    <w:bookmarkEnd w:id="27"/>
    <w:bookmarkStart w:id="28" w:name="references"/>
    <w:p>
      <w:pPr>
        <w:pStyle w:val="Heading2"/>
      </w:pPr>
      <w:r>
        <w:t xml:space="preserve">References</w:t>
      </w:r>
    </w:p>
    <w:p>
      <w:pPr>
        <w:pStyle w:val="FirstParagraph"/>
      </w:pPr>
      <w:r>
        <w:t xml:space="preserve">1. Universidad Nacional de Córdoba. (n.d.).</w:t>
      </w:r>
      <w:r>
        <w:t xml:space="preserve"> </w:t>
      </w:r>
      <w:r>
        <w:rPr>
          <w:iCs/>
          <w:i/>
        </w:rPr>
        <w:t xml:space="preserve">Telecommunication Engineering Program Curriculum</w:t>
      </w:r>
      <w:r>
        <w:t xml:space="preserve">. Retrieved from [https://www.unc.edu.ar](https://www.unc.edu.ar).</w:t>
      </w:r>
      <w:r>
        <w:br/>
      </w:r>
      <w:r>
        <w:t xml:space="preserve">2. ENACOM (National Communications Authority of Argentina). (2023).</w:t>
      </w:r>
      <w:r>
        <w:t xml:space="preserve"> </w:t>
      </w:r>
      <w:r>
        <w:rPr>
          <w:iCs/>
          <w:i/>
        </w:rPr>
        <w:t xml:space="preserve">Regulatory Framework for Telecommunications in Argentina</w:t>
      </w:r>
      <w:r>
        <w:t xml:space="preserve">.</w:t>
      </w:r>
      <w:r>
        <w:br/>
      </w:r>
      <w:r>
        <w:t xml:space="preserve">3. World Bank. (2021).</w:t>
      </w:r>
      <w:r>
        <w:t xml:space="preserve"> </w:t>
      </w:r>
      <w:r>
        <w:rPr>
          <w:iCs/>
          <w:i/>
        </w:rPr>
        <w:t xml:space="preserve">Bridging the Digital Divide: Rural Connectivity Solutions in Latin America</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Argentina, Córdoba</dc:title>
  <dc:creator/>
  <dc:language>en</dc:language>
  <cp:keywords/>
  <dcterms:created xsi:type="dcterms:W3CDTF">2026-07-21T00:24:34Z</dcterms:created>
  <dcterms:modified xsi:type="dcterms:W3CDTF">2026-07-21T00:24:34Z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