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e47a706547518f054ed75c3d642954f34c5e6c6"/>
    <w:p>
      <w:pPr>
        <w:pStyle w:val="Heading1"/>
      </w:pPr>
      <w:r>
        <w:t xml:space="preserve">Undergraduate Thesis: The Role of Telecommunication Engineers in Shaping Connectivity and Innovation in Bangladesh Dhaka</w:t>
      </w:r>
    </w:p>
    <w:p>
      <w:pPr>
        <w:pStyle w:val="FirstParagraph"/>
      </w:pPr>
      <w:r>
        <w:rPr>
          <w:bCs/>
          <w:b/>
        </w:rPr>
        <w:t xml:space="preserve">Abstract:</w:t>
      </w:r>
      <w:r>
        <w:t xml:space="preserve"> </w:t>
      </w:r>
      <w:r>
        <w:t xml:space="preserve">This undergraduate thesis explores the critical role of Telecommunication Engineers in advancing communication infrastructure and services within Bangladesh, with a focus on Dhaka—a city at the heart of the country's technological evolution. The study highlights challenges, innovations, and future prospects for Telecommunication Engineers operating in Dhaka’s dynamic urban environment. By analyzing current trends and case studies, this document underscores how Telecommunication Engineers contribute to national development goals while addressing unique regional demands.</w:t>
      </w:r>
    </w:p>
    <w:bookmarkStart w:id="20" w:name="introduction"/>
    <w:p>
      <w:pPr>
        <w:pStyle w:val="Heading2"/>
      </w:pPr>
      <w:r>
        <w:t xml:space="preserve">1. Introduction</w:t>
      </w:r>
    </w:p>
    <w:p>
      <w:pPr>
        <w:pStyle w:val="FirstParagraph"/>
      </w:pPr>
      <w:r>
        <w:t xml:space="preserve">Bangladesh has experienced rapid technological advancement over the past two decades, with Dhaka emerging as a key hub for telecommunication innovation. As the capital and most populous city, Dhaka presents both opportunities and challenges for Telecommunication Engineers tasked with designing, maintaining, and optimizing communication networks. This thesis investigates how Telecommunication Engineers in Bangladesh are adapting to the unique needs of urban centers like Dhaka while contributing to the nation’s digital transformation.</w:t>
      </w:r>
    </w:p>
    <w:bookmarkEnd w:id="20"/>
    <w:bookmarkStart w:id="22" w:name="X025933a8a5583db0200d746b5dc1c1577dde6ed"/>
    <w:p>
      <w:pPr>
        <w:pStyle w:val="Heading2"/>
      </w:pPr>
      <w:r>
        <w:t xml:space="preserve">2. The Importance of Telecommunication Engineering in Bangladesh</w:t>
      </w:r>
    </w:p>
    <w:p>
      <w:pPr>
        <w:pStyle w:val="FirstParagraph"/>
      </w:pPr>
      <w:r>
        <w:t xml:space="preserve">Telecommunication engineering is a cornerstone of modern infrastructure, enabling connectivity that drives economic growth, education, healthcare, and governance. In Bangladesh—a country with over 170 million people—access to reliable communication networks is vital for socio-economic development. Dhaka, home to more than 15 million residents (as of 2023), requires robust telecommunication systems to support its dense population and growing demand for high-speed internet, mobile services, and smart city initiatives.</w:t>
      </w:r>
    </w:p>
    <w:bookmarkStart w:id="21" w:name="X9d8958ad6f8f0b70ded5928971fd29b0b319700"/>
    <w:p>
      <w:pPr>
        <w:pStyle w:val="Heading3"/>
      </w:pPr>
      <w:r>
        <w:t xml:space="preserve">2.1 Key Contributions of Telecommunication Engineers</w:t>
      </w:r>
    </w:p>
    <w:p>
      <w:pPr>
        <w:numPr>
          <w:ilvl w:val="0"/>
          <w:numId w:val="1001"/>
        </w:numPr>
        <w:pStyle w:val="Compact"/>
      </w:pPr>
      <w:r>
        <w:rPr>
          <w:bCs/>
          <w:b/>
        </w:rPr>
        <w:t xml:space="preserve">Network Design:</w:t>
      </w:r>
      <w:r>
        <w:t xml:space="preserve"> </w:t>
      </w:r>
      <w:r>
        <w:t xml:space="preserve">Engineers design scalable networks that accommodate the explosive growth of mobile users in Dhaka, often exceeding 150% population coverage with 4G/5G technologies.</w:t>
      </w:r>
    </w:p>
    <w:p>
      <w:pPr>
        <w:numPr>
          <w:ilvl w:val="0"/>
          <w:numId w:val="1001"/>
        </w:numPr>
        <w:pStyle w:val="Compact"/>
      </w:pPr>
      <w:r>
        <w:rPr>
          <w:bCs/>
          <w:b/>
        </w:rPr>
        <w:t xml:space="preserve">Spectrum Management:</w:t>
      </w:r>
      <w:r>
        <w:t xml:space="preserve"> </w:t>
      </w:r>
      <w:r>
        <w:t xml:space="preserve">Efficient allocation of radio frequency spectrum to reduce congestion and ensure seamless connectivity in high-density urban areas.</w:t>
      </w:r>
    </w:p>
    <w:p>
      <w:pPr>
        <w:numPr>
          <w:ilvl w:val="0"/>
          <w:numId w:val="1001"/>
        </w:numPr>
        <w:pStyle w:val="Compact"/>
      </w:pPr>
      <w:r>
        <w:rPr>
          <w:bCs/>
          <w:b/>
        </w:rPr>
        <w:t xml:space="preserve">Infrastructure Development:</w:t>
      </w:r>
      <w:r>
        <w:t xml:space="preserve"> </w:t>
      </w:r>
      <w:r>
        <w:t xml:space="preserve">Implementation of fiber-optic cables, satellite links, and mobile towers to bridge the digital divide between urban and rural regions.</w:t>
      </w:r>
    </w:p>
    <w:bookmarkEnd w:id="21"/>
    <w:bookmarkEnd w:id="22"/>
    <w:bookmarkStart w:id="23" w:name="Xe966bbad557aa915eae053f7c3d2ca30d49c1c8"/>
    <w:p>
      <w:pPr>
        <w:pStyle w:val="Heading2"/>
      </w:pPr>
      <w:r>
        <w:t xml:space="preserve">3. Challenges Faced by Telecommunication Engineers in Dhaka</w:t>
      </w:r>
    </w:p>
    <w:p>
      <w:pPr>
        <w:pStyle w:val="FirstParagraph"/>
      </w:pPr>
      <w:r>
        <w:t xml:space="preserve">Dhaka’s unique socio-economic and geographic conditions present distinct challenges for Telecommunication Engineers:</w:t>
      </w:r>
    </w:p>
    <w:p>
      <w:pPr>
        <w:numPr>
          <w:ilvl w:val="0"/>
          <w:numId w:val="1002"/>
        </w:numPr>
        <w:pStyle w:val="Compact"/>
      </w:pPr>
      <w:r>
        <w:rPr>
          <w:bCs/>
          <w:b/>
        </w:rPr>
        <w:t xml:space="preserve">Urban Congestion:</w:t>
      </w:r>
      <w:r>
        <w:t xml:space="preserve"> </w:t>
      </w:r>
      <w:r>
        <w:t xml:space="preserve">High population density leads to overcrowded network nodes, requiring innovative solutions like micro-cell technology and dynamic traffic management systems.</w:t>
      </w:r>
    </w:p>
    <w:p>
      <w:pPr>
        <w:numPr>
          <w:ilvl w:val="0"/>
          <w:numId w:val="1002"/>
        </w:numPr>
        <w:pStyle w:val="Compact"/>
      </w:pPr>
      <w:r>
        <w:rPr>
          <w:bCs/>
          <w:b/>
        </w:rPr>
        <w:t xml:space="preserve">Regulatory Hurdles:</w:t>
      </w:r>
      <w:r>
        <w:t xml:space="preserve"> </w:t>
      </w:r>
      <w:r>
        <w:t xml:space="preserve">Navigating Bangladesh’s regulatory landscape, including licensing processes and spectrum allocation policies enforced by the Bangladesh Telecommunication Regulatory Commission (BTRC).</w:t>
      </w:r>
    </w:p>
    <w:p>
      <w:pPr>
        <w:numPr>
          <w:ilvl w:val="0"/>
          <w:numId w:val="1002"/>
        </w:numPr>
        <w:pStyle w:val="Compact"/>
      </w:pPr>
      <w:r>
        <w:rPr>
          <w:bCs/>
          <w:b/>
        </w:rPr>
        <w:t xml:space="preserve">Economic Constraints:</w:t>
      </w:r>
      <w:r>
        <w:t xml:space="preserve"> </w:t>
      </w:r>
      <w:r>
        <w:t xml:space="preserve">Balancing cost-effective infrastructure deployment with the need for cutting-edge technology to meet global standards.</w:t>
      </w:r>
    </w:p>
    <w:bookmarkEnd w:id="23"/>
    <w:bookmarkStart w:id="24" w:name="X0ecfad8325967703d1874e7b161b6bf93b6107b"/>
    <w:p>
      <w:pPr>
        <w:pStyle w:val="Heading2"/>
      </w:pPr>
      <w:r>
        <w:t xml:space="preserve">4. Case Studies: Telecommunication Projects in Dhaka</w:t>
      </w:r>
    </w:p>
    <w:p>
      <w:pPr>
        <w:pStyle w:val="FirstParagraph"/>
      </w:pPr>
      <w:r>
        <w:t xml:space="preserve">Certain projects exemplify the work of Telecommunication Engineers in addressing Dhaka’s communication needs:</w:t>
      </w:r>
    </w:p>
    <w:p>
      <w:pPr>
        <w:numPr>
          <w:ilvl w:val="0"/>
          <w:numId w:val="1003"/>
        </w:numPr>
        <w:pStyle w:val="Compact"/>
      </w:pPr>
      <w:r>
        <w:rPr>
          <w:bCs/>
          <w:b/>
        </w:rPr>
        <w:t xml:space="preserve">4G/5G Expansion:</w:t>
      </w:r>
      <w:r>
        <w:t xml:space="preserve"> </w:t>
      </w:r>
      <w:r>
        <w:t xml:space="preserve">The deployment of 5G networks by operators like Grameenphone and Airtel has been critical in meeting the demand for faster mobile broadband, especially with the rise of IoT applications.</w:t>
      </w:r>
    </w:p>
    <w:p>
      <w:pPr>
        <w:numPr>
          <w:ilvl w:val="0"/>
          <w:numId w:val="1003"/>
        </w:numPr>
        <w:pStyle w:val="Compact"/>
      </w:pPr>
      <w:r>
        <w:rPr>
          <w:bCs/>
          <w:b/>
        </w:rPr>
        <w:t xml:space="preserve">Smart City Initiatives:</w:t>
      </w:r>
      <w:r>
        <w:t xml:space="preserve"> </w:t>
      </w:r>
      <w:r>
        <w:t xml:space="preserve">Engineers are integrating smart technologies into Dhaka’s urban planning, such as intelligent traffic management systems and public Wi-Fi hotspots.</w:t>
      </w:r>
    </w:p>
    <w:p>
      <w:pPr>
        <w:numPr>
          <w:ilvl w:val="0"/>
          <w:numId w:val="1003"/>
        </w:numPr>
        <w:pStyle w:val="Compact"/>
      </w:pPr>
      <w:r>
        <w:rPr>
          <w:bCs/>
          <w:b/>
        </w:rPr>
        <w:t xml:space="preserve">Rural Connectivity Programs:</w:t>
      </w:r>
      <w:r>
        <w:t xml:space="preserve"> </w:t>
      </w:r>
      <w:r>
        <w:t xml:space="preserve">Telecommunication Engineers collaborate with the government on projects like “Digital Bangladesh,” ensuring rural areas benefit from improved connectivity despite resource limitations.</w:t>
      </w:r>
    </w:p>
    <w:bookmarkEnd w:id="24"/>
    <w:bookmarkStart w:id="25" w:name="future-trends-and-opportunities"/>
    <w:p>
      <w:pPr>
        <w:pStyle w:val="Heading2"/>
      </w:pPr>
      <w:r>
        <w:t xml:space="preserve">5. Future Trends and Opportunities</w:t>
      </w:r>
    </w:p>
    <w:p>
      <w:pPr>
        <w:pStyle w:val="FirstParagraph"/>
      </w:pPr>
      <w:r>
        <w:t xml:space="preserve">The role of Telecommunication Engineers in Bangladesh is poised for growth as the nation embraces digital transformation:</w:t>
      </w:r>
    </w:p>
    <w:p>
      <w:pPr>
        <w:numPr>
          <w:ilvl w:val="0"/>
          <w:numId w:val="1004"/>
        </w:numPr>
        <w:pStyle w:val="Compact"/>
      </w:pPr>
      <w:r>
        <w:rPr>
          <w:bCs/>
          <w:b/>
        </w:rPr>
        <w:t xml:space="preserve">5G and Beyond:</w:t>
      </w:r>
      <w:r>
        <w:t xml:space="preserve"> </w:t>
      </w:r>
      <w:r>
        <w:t xml:space="preserve">The rollout of 5G networks in Dhaka will require engineers to innovate in areas like millimeter-wave technology and edge computing.</w:t>
      </w:r>
    </w:p>
    <w:p>
      <w:pPr>
        <w:numPr>
          <w:ilvl w:val="0"/>
          <w:numId w:val="1004"/>
        </w:numPr>
        <w:pStyle w:val="Compact"/>
      </w:pPr>
      <w:r>
        <w:rPr>
          <w:bCs/>
          <w:b/>
        </w:rPr>
        <w:t xml:space="preserve">Sustainable Infrastructure:</w:t>
      </w:r>
      <w:r>
        <w:t xml:space="preserve"> </w:t>
      </w:r>
      <w:r>
        <w:t xml:space="preserve">Developing energy-efficient networks that align with Bangladesh’s climate goals, such as using renewable energy for base stations.</w:t>
      </w:r>
    </w:p>
    <w:p>
      <w:pPr>
        <w:numPr>
          <w:ilvl w:val="0"/>
          <w:numId w:val="1004"/>
        </w:numPr>
        <w:pStyle w:val="Compact"/>
      </w:pPr>
      <w:r>
        <w:rPr>
          <w:bCs/>
          <w:b/>
        </w:rPr>
        <w:t xml:space="preserve">Education and Research:</w:t>
      </w:r>
      <w:r>
        <w:t xml:space="preserve"> </w:t>
      </w:r>
      <w:r>
        <w:t xml:space="preserve">Undergraduate programs in Telecommunication Engineering at institutions like BUET (Bangladesh University of Engineering and Technology) are producing skilled professionals equipped to tackle future challenges.</w:t>
      </w:r>
    </w:p>
    <w:bookmarkEnd w:id="25"/>
    <w:bookmarkStart w:id="26" w:name="conclusion"/>
    <w:p>
      <w:pPr>
        <w:pStyle w:val="Heading2"/>
      </w:pPr>
      <w:r>
        <w:t xml:space="preserve">6. Conclusion</w:t>
      </w:r>
    </w:p>
    <w:p>
      <w:pPr>
        <w:pStyle w:val="FirstParagraph"/>
      </w:pPr>
      <w:r>
        <w:t xml:space="preserve">The work of Telecommunication Engineers is indispensable to the progress of Bangladesh, particularly in a city like Dhaka that serves as both a technological beacon and a complex urban challenge. By addressing issues such as network congestion, regulatory compliance, and equitable access, these engineers are laying the foundation for a digitally empowered Bangladesh. As an undergraduate student specializing in Telecommunication Engineering at BUET, this thesis underscores the importance of blending technical expertise with an understanding of local context to drive meaningful change in Dhaka’s evolving communication landscape.</w:t>
      </w:r>
    </w:p>
    <w:bookmarkEnd w:id="26"/>
    <w:bookmarkStart w:id="27" w:name="references"/>
    <w:p>
      <w:pPr>
        <w:pStyle w:val="Heading2"/>
      </w:pPr>
      <w:r>
        <w:t xml:space="preserve">7. References</w:t>
      </w:r>
    </w:p>
    <w:p>
      <w:pPr>
        <w:pStyle w:val="FirstParagraph"/>
      </w:pPr>
      <w:r>
        <w:rPr>
          <w:bCs/>
          <w:b/>
        </w:rPr>
        <w:t xml:space="preserve">Bangladesh Telecommunication Regulatory Commission (BTRC):</w:t>
      </w:r>
      <w:r>
        <w:t xml:space="preserve"> </w:t>
      </w:r>
      <w:r>
        <w:t xml:space="preserve">[https://btrc.gov.bd]</w:t>
      </w:r>
    </w:p>
    <w:p>
      <w:pPr>
        <w:pStyle w:val="BodyText"/>
      </w:pPr>
      <w:r>
        <w:rPr>
          <w:bCs/>
          <w:b/>
        </w:rPr>
        <w:t xml:space="preserve">Bangladesh University of Engineering and Technology (BUET):</w:t>
      </w:r>
      <w:r>
        <w:t xml:space="preserve"> </w:t>
      </w:r>
      <w:r>
        <w:t xml:space="preserve">[https://www.buet.ac.bd]</w:t>
      </w:r>
    </w:p>
    <w:p>
      <w:pPr>
        <w:pStyle w:val="BodyText"/>
      </w:pPr>
      <w:r>
        <w:rPr>
          <w:bCs/>
          <w:b/>
        </w:rPr>
        <w:t xml:space="preserve">International Telecommunication Union (ITU) Reports on Bangladesh:</w:t>
      </w:r>
      <w:r>
        <w:t xml:space="preserve"> </w:t>
      </w:r>
      <w:r>
        <w:t xml:space="preserve">[https://www.itu.int]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Bangladesh Dhaka</dc:title>
  <dc:creator/>
  <dc:language>en</dc:language>
  <cp:keywords/>
  <dcterms:created xsi:type="dcterms:W3CDTF">2026-07-21T10:33:49Z</dcterms:created>
  <dcterms:modified xsi:type="dcterms:W3CDTF">2026-07-21T10:33:49Z</dcterms:modified>
</cp:coreProperties>
</file>

<file path=docProps/custom.xml><?xml version="1.0" encoding="utf-8"?>
<Properties xmlns="http://schemas.openxmlformats.org/officeDocument/2006/custom-properties" xmlns:vt="http://schemas.openxmlformats.org/officeDocument/2006/docPropsVTypes"/>
</file>