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0acb905653b0c01aaeade7f92242360fc5119c4"/>
    <w:p>
      <w:pPr>
        <w:pStyle w:val="Heading1"/>
      </w:pPr>
      <w:r>
        <w:t xml:space="preserve">Undergraduate Thesis: The Role of Telecommunication Engineers in Addressing Urban Communication Challenges in Rio de Janeiro, Brazil</w:t>
      </w:r>
    </w:p>
    <w:bookmarkStart w:id="20" w:name="abstract"/>
    <w:p>
      <w:pPr>
        <w:pStyle w:val="Heading2"/>
      </w:pPr>
      <w:r>
        <w:t xml:space="preserve">Abstract</w:t>
      </w:r>
    </w:p>
    <w:p>
      <w:pPr>
        <w:pStyle w:val="FirstParagraph"/>
      </w:pPr>
      <w:r>
        <w:t xml:space="preserve">This Undergraduate Thesis explores the critical role of Telecommunication Engineers in shaping the communication infrastructure of Rio de Janeiro, Brazil. With rapid urbanization and increasing demand for digital connectivity, cities like Rio face unique challenges related to network coverage, 5G implementation, and bridging the digital divide. This study analyzes current telecommunication systems in the region, evaluates gaps in infrastructure, and proposes solutions tailored to the socio-economic context of Rio de Janeiro. The research underscores the importance of Telecommunication Engineers in designing resilient networks that meet both urban and rural needs while aligning with national technological goals.</w:t>
      </w:r>
    </w:p>
    <w:bookmarkEnd w:id="20"/>
    <w:bookmarkStart w:id="21" w:name="introduction"/>
    <w:p>
      <w:pPr>
        <w:pStyle w:val="Heading2"/>
      </w:pPr>
      <w:r>
        <w:t xml:space="preserve">1. Introduction</w:t>
      </w:r>
    </w:p>
    <w:p>
      <w:pPr>
        <w:pStyle w:val="FirstParagraph"/>
      </w:pPr>
      <w:r>
        <w:t xml:space="preserve">Rio de Janeiro, as a major urban center in Brazil, serves as a hub for economic activity, tourism, and cultural exchange. However, its geographical diversity—from coastal areas to mountainous regions—poses significant challenges for telecommunication engineers. The city’s population density and uneven distribution of resources highlight the need for innovative solutions to ensure equitable access to high-speed internet and reliable communication systems. This thesis investigates the responsibilities of Telecommunication Engineers in addressing these challenges, emphasizing their role in planning, deploying, and maintaining networks that support both urban development and national progress.</w:t>
      </w:r>
    </w:p>
    <w:bookmarkEnd w:id="21"/>
    <w:bookmarkStart w:id="22" w:name="X3027db98f48e5049839d1e7c4441db1a127b490"/>
    <w:p>
      <w:pPr>
        <w:pStyle w:val="Heading2"/>
      </w:pPr>
      <w:r>
        <w:t xml:space="preserve">2. Contextualizing Telecommunication Engineering in Brazil</w:t>
      </w:r>
    </w:p>
    <w:p>
      <w:pPr>
        <w:pStyle w:val="FirstParagraph"/>
      </w:pPr>
      <w:r>
        <w:t xml:space="preserve">Brazil’s telecommunication sector has undergone rapid transformation over the past decade. The Brazilian government’s commitment to expanding broadband access through initiatives like the National Broadband Plan (PNBL) has spurred investment in fiber optics, 4G/5G networks, and satellite technologies. However, disparities persist between urban and rural areas, with Rio de Janeiro exemplifying both progress and gaps. Telecommunication Engineers in Brazil are tasked with navigating regulatory frameworks (e.g., ANATEL regulations), technological innovation, and socio-economic barriers to deliver scalable solutions.</w:t>
      </w:r>
    </w:p>
    <w:bookmarkEnd w:id="22"/>
    <w:bookmarkStart w:id="23" w:name="key-challenges-in-rio-de-janeiro"/>
    <w:p>
      <w:pPr>
        <w:pStyle w:val="Heading2"/>
      </w:pPr>
      <w:r>
        <w:t xml:space="preserve">3. Key Challenges in Rio de Janeiro</w:t>
      </w:r>
    </w:p>
    <w:p>
      <w:pPr>
        <w:pStyle w:val="FirstParagraph"/>
      </w:pPr>
      <w:r>
        <w:rPr>
          <w:bCs/>
          <w:b/>
        </w:rPr>
        <w:t xml:space="preserve">3.1 Urban Infrastructure Complexity</w:t>
      </w:r>
      <w:r>
        <w:br/>
      </w:r>
      <w:r>
        <w:t xml:space="preserve">Rio’s urban landscape, characterized by favelas (informal settlements) and hilly terrain, complicates network deployment. Telecommunication Engineers must design systems that overcome physical obstacles while ensuring coverage for millions of residents.</w:t>
      </w:r>
    </w:p>
    <w:p>
      <w:pPr>
        <w:pStyle w:val="BodyText"/>
      </w:pPr>
      <w:r>
        <w:rPr>
          <w:bCs/>
          <w:b/>
        </w:rPr>
        <w:t xml:space="preserve">3.2 Digital Divide</w:t>
      </w:r>
      <w:r>
        <w:br/>
      </w:r>
      <w:r>
        <w:t xml:space="preserve">Despite advancements, many low-income communities in Rio lack affordable internet access. Telecommunication Engineers play a pivotal role in developing cost-effective solutions, such as community-based Wi-Fi networks and subsidized mobile services.</w:t>
      </w:r>
    </w:p>
    <w:p>
      <w:pPr>
        <w:pStyle w:val="BodyText"/>
      </w:pPr>
      <w:r>
        <w:rPr>
          <w:bCs/>
          <w:b/>
        </w:rPr>
        <w:t xml:space="preserve">3.3 Environmental and Safety Concerns</w:t>
      </w:r>
      <w:r>
        <w:br/>
      </w:r>
      <w:r>
        <w:t xml:space="preserve">Natural disasters like floods and landslides frequently disrupt communication networks. Engineers must incorporate disaster-resilient technologies, such as backup power systems and redundant network paths, to ensure uninterrupted connectivity during emergencies.</w:t>
      </w:r>
    </w:p>
    <w:bookmarkEnd w:id="23"/>
    <w:bookmarkStart w:id="24" w:name="methodology"/>
    <w:p>
      <w:pPr>
        <w:pStyle w:val="Heading2"/>
      </w:pPr>
      <w:r>
        <w:t xml:space="preserve">4. Methodology</w:t>
      </w:r>
    </w:p>
    <w:p>
      <w:pPr>
        <w:pStyle w:val="FirstParagraph"/>
      </w:pPr>
      <w:r>
        <w:t xml:space="preserve">This study employs a mixed-methods approach, combining literature review with case studies from Rio de Janeiro’s telecommunication sector. Primary data includes interviews with Telecommunication Engineers working in the city and analysis of public infrastructure reports. Secondary sources include academic papers on 5G deployment, urban planning strategies, and Brazilian regulatory policies.</w:t>
      </w:r>
    </w:p>
    <w:bookmarkEnd w:id="24"/>
    <w:bookmarkStart w:id="25" w:name="findings-and-analysis"/>
    <w:p>
      <w:pPr>
        <w:pStyle w:val="Heading2"/>
      </w:pPr>
      <w:r>
        <w:t xml:space="preserve">5. Findings and Analysis</w:t>
      </w:r>
    </w:p>
    <w:p>
      <w:pPr>
        <w:pStyle w:val="FirstParagraph"/>
      </w:pPr>
      <w:r>
        <w:rPr>
          <w:bCs/>
          <w:b/>
        </w:rPr>
        <w:t xml:space="preserve">5.1 Case Study: 5G Rollout in Rio de Janeiro</w:t>
      </w:r>
      <w:r>
        <w:br/>
      </w:r>
      <w:r>
        <w:t xml:space="preserve">The implementation of 5G in Rio highlights the complexity of deploying next-generation networks. Engineers had to address issues like spectrum allocation, interference mitigation, and public skepticism about health risks. Collaborations with local telecom providers (e.g., Vivo, Claro) demonstrated the importance of public-private partnerships in accelerating adoption.</w:t>
      </w:r>
    </w:p>
    <w:p>
      <w:pPr>
        <w:pStyle w:val="BodyText"/>
      </w:pPr>
      <w:r>
        <w:rPr>
          <w:bCs/>
          <w:b/>
        </w:rPr>
        <w:t xml:space="preserve">5.2 Case Study: Bridging the Digital Divide</w:t>
      </w:r>
      <w:r>
        <w:br/>
      </w:r>
      <w:r>
        <w:t xml:space="preserve">Programs like “Internet para Todos” (Internet for All) have enabled Telecommunication Engineers to deploy low-cost broadband solutions in underserved areas. These projects rely on hybrid technologies, such as fixed wireless and satellite links, to provide connectivity where traditional infrastructure is unfeasible.</w:t>
      </w:r>
    </w:p>
    <w:bookmarkEnd w:id="25"/>
    <w:bookmarkStart w:id="26" w:name="recommendations"/>
    <w:p>
      <w:pPr>
        <w:pStyle w:val="Heading2"/>
      </w:pPr>
      <w:r>
        <w:t xml:space="preserve">6. Recommendations</w:t>
      </w:r>
    </w:p>
    <w:p>
      <w:pPr>
        <w:numPr>
          <w:ilvl w:val="0"/>
          <w:numId w:val="1001"/>
        </w:numPr>
        <w:pStyle w:val="Compact"/>
      </w:pPr>
      <w:r>
        <w:rPr>
          <w:bCs/>
          <w:b/>
        </w:rPr>
        <w:t xml:space="preserve">Investment in Fiber Optic Networks:</w:t>
      </w:r>
      <w:r>
        <w:t xml:space="preserve"> </w:t>
      </w:r>
      <w:r>
        <w:t xml:space="preserve">Expanding fiber infrastructure in Rio will reduce latency and support the growing demand for data-driven applications.</w:t>
      </w:r>
    </w:p>
    <w:p>
      <w:pPr>
        <w:numPr>
          <w:ilvl w:val="0"/>
          <w:numId w:val="1001"/>
        </w:numPr>
        <w:pStyle w:val="Compact"/>
      </w:pPr>
      <w:r>
        <w:rPr>
          <w:bCs/>
          <w:b/>
        </w:rPr>
        <w:t xml:space="preserve">Community Engagement:</w:t>
      </w:r>
      <w:r>
        <w:t xml:space="preserve"> </w:t>
      </w:r>
      <w:r>
        <w:t xml:space="preserve">Telecommunication Engineers should collaborate with local communities to design user-friendly services that meet specific needs, such as e-health and remote education platforms.</w:t>
      </w:r>
    </w:p>
    <w:p>
      <w:pPr>
        <w:numPr>
          <w:ilvl w:val="0"/>
          <w:numId w:val="1001"/>
        </w:numPr>
        <w:pStyle w:val="Compact"/>
      </w:pPr>
      <w:r>
        <w:rPr>
          <w:bCs/>
          <w:b/>
        </w:rPr>
        <w:t xml:space="preserve">Sustainable Practices:</w:t>
      </w:r>
      <w:r>
        <w:t xml:space="preserve"> </w:t>
      </w:r>
      <w:r>
        <w:t xml:space="preserve">Incorporating renewable energy sources (e.g., solar panels) into network infrastructure can reduce operational costs and environmental impact.</w:t>
      </w:r>
    </w:p>
    <w:bookmarkEnd w:id="26"/>
    <w:bookmarkStart w:id="27" w:name="conclusion"/>
    <w:p>
      <w:pPr>
        <w:pStyle w:val="Heading2"/>
      </w:pPr>
      <w:r>
        <w:t xml:space="preserve">7. Conclusion</w:t>
      </w:r>
    </w:p>
    <w:p>
      <w:pPr>
        <w:pStyle w:val="FirstParagraph"/>
      </w:pPr>
      <w:r>
        <w:t xml:space="preserve">The role of Telecommunication Engineers in Rio de Janeiro is indispensable to the city’s development. As Brazil continues to prioritize digital transformation, these professionals must address unique urban challenges while fostering innovation and inclusivity. This thesis emphasizes the need for interdisciplinary collaboration, robust regulatory frameworks, and a commitment to social equity in shaping the future of telecommunications in Rio de Janeiro and beyond.</w:t>
      </w:r>
    </w:p>
    <w:bookmarkEnd w:id="27"/>
    <w:bookmarkStart w:id="28" w:name="references"/>
    <w:p>
      <w:pPr>
        <w:pStyle w:val="Heading2"/>
      </w:pPr>
      <w:r>
        <w:t xml:space="preserve">References</w:t>
      </w:r>
    </w:p>
    <w:p>
      <w:pPr>
        <w:pStyle w:val="FirstParagraph"/>
      </w:pPr>
      <w:r>
        <w:t xml:space="preserve">1. ANATEL (National Telecommunications Agency). (2023). *Regulatory Framework for 5G Networks in Brazil*.</w:t>
      </w:r>
      <w:r>
        <w:br/>
      </w:r>
      <w:r>
        <w:t xml:space="preserve">2. Ministry of Science, Technology, and Innovation. (2021). *National Broadband Plan: Goals and Implementation Strategies*.</w:t>
      </w:r>
      <w:r>
        <w:br/>
      </w:r>
      <w:r>
        <w:t xml:space="preserve">3. Silva, J., &amp; Oliveira, R. (2020). "Challenges of Telecommunication Infrastructure in Brazilian Urban Areas." *Journal of Telecommunications Engineering*, 15(3), 45–67.</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Telecommunication Engineers in Rio de Janeiro.</w:t>
      </w:r>
      <w:r>
        <w:br/>
      </w:r>
      <w:r>
        <w:rPr>
          <w:bCs/>
          <w:b/>
        </w:rPr>
        <w:t xml:space="preserve">Appendix B:</w:t>
      </w:r>
      <w:r>
        <w:t xml:space="preserve"> </w:t>
      </w:r>
      <w:r>
        <w:t xml:space="preserve">Maps of Network Coverage Gaps in the Municipality of Rio de Janeiro.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Brazil, Rio de Janeiro</dc:title>
  <dc:creator/>
  <dc:language>en</dc:language>
  <cp:keywords/>
  <dcterms:created xsi:type="dcterms:W3CDTF">2026-07-21T04:56:45Z</dcterms:created>
  <dcterms:modified xsi:type="dcterms:W3CDTF">2026-07-21T04:56:45Z</dcterms:modified>
</cp:coreProperties>
</file>

<file path=docProps/custom.xml><?xml version="1.0" encoding="utf-8"?>
<Properties xmlns="http://schemas.openxmlformats.org/officeDocument/2006/custom-properties" xmlns:vt="http://schemas.openxmlformats.org/officeDocument/2006/docPropsVTypes"/>
</file>