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77d32f8dfde0c5f3f1150c2fefc8ef233d19b1c"/>
    <w:p>
      <w:pPr>
        <w:pStyle w:val="Heading1"/>
      </w:pPr>
      <w:r>
        <w:t xml:space="preserve">Undergraduate Thesis: The Role of Telecommunication Engineers in the Technological Development of Colombia, Medellín</w:t>
      </w:r>
    </w:p>
    <w:bookmarkStart w:id="20" w:name="introduction"/>
    <w:p>
      <w:pPr>
        <w:pStyle w:val="Heading2"/>
      </w:pPr>
      <w:r>
        <w:t xml:space="preserve">Introduction</w:t>
      </w:r>
    </w:p>
    <w:p>
      <w:pPr>
        <w:pStyle w:val="FirstParagraph"/>
      </w:pPr>
      <w:r>
        <w:t xml:space="preserve">The field of Telecommunication Engineering has become a cornerstone for modern technological advancement, particularly in rapidly growing urban centers like Medellín, Colombia. This undergraduate thesis explores the critical role that Telecommunication Engineers play in shaping the digital infrastructure of Colombia’s second-largest city. Medellín, known for its innovative approaches to urban development and technology adoption, presents a unique case study for analyzing how Telecommunication Engineers contribute to bridging the digital divide and fostering sustainable growth.</w:t>
      </w:r>
    </w:p>
    <w:p>
      <w:pPr>
        <w:pStyle w:val="BodyText"/>
      </w:pPr>
      <w:r>
        <w:t xml:space="preserve">Colombia has prioritized technological innovation as part of its national development strategy, with Medellín emerging as a hub for research, entrepreneurship, and infrastructure projects. Telecommunication Engineers in this region are tasked with designing, implementing, and maintaining the systems that enable connectivity across sectors such as healthcare, education, transportation, and industry. This thesis examines the challenges and opportunities faced by these professionals while emphasizing their impact on Medellín’s socio-economic landscape.</w:t>
      </w:r>
    </w:p>
    <w:bookmarkEnd w:id="20"/>
    <w:bookmarkStart w:id="21" w:name="objectives"/>
    <w:p>
      <w:pPr>
        <w:pStyle w:val="Heading2"/>
      </w:pPr>
      <w:r>
        <w:t xml:space="preserve">Objectives</w:t>
      </w:r>
    </w:p>
    <w:p>
      <w:pPr>
        <w:pStyle w:val="FirstParagraph"/>
      </w:pPr>
      <w:r>
        <w:rPr>
          <w:bCs/>
          <w:b/>
        </w:rPr>
        <w:t xml:space="preserve">General Objective:</w:t>
      </w:r>
      <w:r>
        <w:t xml:space="preserve"> </w:t>
      </w:r>
      <w:r>
        <w:t xml:space="preserve">Analyze the role of Telecommunication Engineers in advancing technological development and infrastructure in Colombia, Medellín.</w:t>
      </w:r>
    </w:p>
    <w:p>
      <w:pPr>
        <w:pStyle w:val="BodyText"/>
      </w:pPr>
      <w:r>
        <w:rPr>
          <w:bCs/>
          <w:b/>
        </w:rPr>
        <w:t xml:space="preserve">Specific Objectives:</w:t>
      </w:r>
    </w:p>
    <w:p>
      <w:pPr>
        <w:numPr>
          <w:ilvl w:val="0"/>
          <w:numId w:val="1001"/>
        </w:numPr>
        <w:pStyle w:val="Compact"/>
      </w:pPr>
      <w:r>
        <w:t xml:space="preserve">To identify the key challenges faced by Telecommunication Engineers in Medellín.</w:t>
      </w:r>
    </w:p>
    <w:p>
      <w:pPr>
        <w:numPr>
          <w:ilvl w:val="0"/>
          <w:numId w:val="1001"/>
        </w:numPr>
        <w:pStyle w:val="Compact"/>
      </w:pPr>
      <w:r>
        <w:t xml:space="preserve">To evaluate current trends and innovations in telecommunication projects within the region.</w:t>
      </w:r>
    </w:p>
    <w:p>
      <w:pPr>
        <w:numPr>
          <w:ilvl w:val="0"/>
          <w:numId w:val="1001"/>
        </w:numPr>
        <w:pStyle w:val="Compact"/>
      </w:pPr>
      <w:r>
        <w:t xml:space="preserve">To propose strategies for improving connectivity and digital inclusion through engineering solutions tailored to Medellín’s needs.</w:t>
      </w:r>
    </w:p>
    <w:bookmarkEnd w:id="21"/>
    <w:bookmarkStart w:id="22" w:name="methodology"/>
    <w:p>
      <w:pPr>
        <w:pStyle w:val="Heading2"/>
      </w:pPr>
      <w:r>
        <w:t xml:space="preserve">Methodology</w:t>
      </w:r>
    </w:p>
    <w:p>
      <w:pPr>
        <w:pStyle w:val="FirstParagraph"/>
      </w:pPr>
      <w:r>
        <w:t xml:space="preserve">The research methodology employed a mixed-methods approach, combining qualitative and quantitative analysis. Primary data was collected through interviews with Telecommunication Engineers working in Medellín’s private and public sectors, as well as surveys distributed to students and professionals in the field. Secondary data included academic papers, reports from Colombia’s Ministry of Information and Communication Technologies (MinTIC), and case studies of telecommunication projects in Medellín.</w:t>
      </w:r>
    </w:p>
    <w:p>
      <w:pPr>
        <w:pStyle w:val="BodyText"/>
      </w:pPr>
      <w:r>
        <w:t xml:space="preserve">Key areas of focus included the adoption of 5G technology, expansion of broadband access, smart city initiatives, and environmental sustainability in telecommunication infrastructure. The data was analyzed to identify patterns, challenges, and opportunities for growth within the Telecommunication Engineering sector in Colombia’s urban centers.</w:t>
      </w:r>
    </w:p>
    <w:bookmarkEnd w:id="22"/>
    <w:bookmarkStart w:id="23" w:name="results"/>
    <w:p>
      <w:pPr>
        <w:pStyle w:val="Heading2"/>
      </w:pPr>
      <w:r>
        <w:t xml:space="preserve">Results</w:t>
      </w:r>
    </w:p>
    <w:p>
      <w:pPr>
        <w:pStyle w:val="FirstParagraph"/>
      </w:pPr>
      <w:r>
        <w:t xml:space="preserve">The findings highlight Medellín’s strategic position as a technological leader in Colombia. The city has made significant strides in deploying fiber-optic networks, 4G LTE, and emerging 5G technologies to support its growing population and industries. Telecommunication Engineers have been instrumental in these projects, ensuring scalability and resilience against natural disasters such as landslides and flooding.</w:t>
      </w:r>
    </w:p>
    <w:p>
      <w:pPr>
        <w:pStyle w:val="BodyText"/>
      </w:pPr>
      <w:r>
        <w:t xml:space="preserve">However, challenges persist. Key issues include the digital divide between urban areas like Medellín’s downtown districts and rural regions within Antioquia department. Additionally, the rapid expansion of infrastructure has raised concerns about environmental impact, necessitating innovative solutions from Telecommunication Engineers to balance growth with sustainability.</w:t>
      </w:r>
    </w:p>
    <w:p>
      <w:pPr>
        <w:pStyle w:val="BodyText"/>
      </w:pPr>
      <w:r>
        <w:t xml:space="preserve">Case studies of projects such as the "Medellín Smart City" initiative demonstrated how Telecommunication Engineers collaborate with urban planners and policymakers to integrate IoT (Internet of Things) systems into public transportation, waste management, and emergency response networks. These examples underscore the interdisciplinary nature of modern Telecommunication Engineering in Medellín.</w:t>
      </w:r>
    </w:p>
    <w:bookmarkEnd w:id="23"/>
    <w:bookmarkStart w:id="24" w:name="discussion"/>
    <w:p>
      <w:pPr>
        <w:pStyle w:val="Heading2"/>
      </w:pPr>
      <w:r>
        <w:t xml:space="preserve">Discussion</w:t>
      </w:r>
    </w:p>
    <w:p>
      <w:pPr>
        <w:pStyle w:val="FirstParagraph"/>
      </w:pPr>
      <w:r>
        <w:t xml:space="preserve">The results align with global trends where Telecommunication Engineers are central to driving digital transformation. In Medellín, their expertise is critical for addressing both technical and socio-economic challenges. For instance, the city’s efforts to expand 5G networks are not only about technological advancement but also about enabling equitable access for marginalized communities.</w:t>
      </w:r>
    </w:p>
    <w:p>
      <w:pPr>
        <w:pStyle w:val="BodyText"/>
      </w:pPr>
      <w:r>
        <w:t xml:space="preserve">However, the research identified gaps in workforce training and public-private collaboration. Many Telecommunication Engineers in Medellín expressed a need for continued education on emerging technologies like AI-driven network optimization and cybersecurity frameworks. Additionally, while the government has initiated programs to improve connectivity, private sector investment remains unevenly distributed across regions.</w:t>
      </w:r>
    </w:p>
    <w:p>
      <w:pPr>
        <w:pStyle w:val="BodyText"/>
      </w:pPr>
      <w:r>
        <w:t xml:space="preserve">The discussion emphasizes that Telecommunication Engineers must adopt a holistic approach, combining technical skills with an understanding of social and environmental contexts. This is particularly vital in Medellín, where infrastructure projects must align with the city’s vision of becoming a model for sustainable urban development in Latin America.</w:t>
      </w:r>
    </w:p>
    <w:bookmarkEnd w:id="24"/>
    <w:bookmarkStart w:id="25" w:name="conclusion"/>
    <w:p>
      <w:pPr>
        <w:pStyle w:val="Heading2"/>
      </w:pPr>
      <w:r>
        <w:t xml:space="preserve">Conclusion</w:t>
      </w:r>
    </w:p>
    <w:p>
      <w:pPr>
        <w:pStyle w:val="FirstParagraph"/>
      </w:pPr>
      <w:r>
        <w:t xml:space="preserve">In conclusion, Telecommunication Engineers play a pivotal role in shaping the future of Colombia’s Medellín. Their work is not only about deploying cutting-edge technology but also about ensuring that advancements benefit all segments of society. This thesis highlights the importance of interdisciplinary collaboration, continuous education, and policy alignment to achieve sustainable growth in Medellín’s telecommunication sector.</w:t>
      </w:r>
    </w:p>
    <w:p>
      <w:pPr>
        <w:pStyle w:val="BodyText"/>
      </w:pPr>
      <w:r>
        <w:t xml:space="preserve">The findings call for increased investment in training programs tailored to Medellín’s needs, stronger public-private partnerships, and a focus on inclusive innovation. As Telecommunication Engineers continue to drive progress in the city, their contributions will remain central to Colombia’s broader goals of technological leadership and socio-economic equity.</w:t>
      </w:r>
    </w:p>
    <w:bookmarkEnd w:id="25"/>
    <w:bookmarkStart w:id="26" w:name="references"/>
    <w:p>
      <w:pPr>
        <w:pStyle w:val="Heading2"/>
      </w:pPr>
      <w:r>
        <w:t xml:space="preserve">References</w:t>
      </w:r>
    </w:p>
    <w:p>
      <w:pPr>
        <w:numPr>
          <w:ilvl w:val="0"/>
          <w:numId w:val="1002"/>
        </w:numPr>
        <w:pStyle w:val="Compact"/>
      </w:pPr>
      <w:r>
        <w:t xml:space="preserve">Ministerio de Tecnologías de la Información y las Comunicaciones (MinTIC). (2023). *National Telecommunications Plan for Colombia.*</w:t>
      </w:r>
    </w:p>
    <w:p>
      <w:pPr>
        <w:numPr>
          <w:ilvl w:val="0"/>
          <w:numId w:val="1002"/>
        </w:numPr>
        <w:pStyle w:val="Compact"/>
      </w:pPr>
      <w:r>
        <w:t xml:space="preserve">Pineda, L. &amp; Rojas, C. (2021). *Smart City Development in Medellín: A Case Study of Telecommunication Integration.* Journal of Urban Technology.</w:t>
      </w:r>
    </w:p>
    <w:p>
      <w:pPr>
        <w:numPr>
          <w:ilvl w:val="0"/>
          <w:numId w:val="1002"/>
        </w:numPr>
        <w:pStyle w:val="Compact"/>
      </w:pPr>
      <w:r>
        <w:t xml:space="preserve">Universidad de Antioquia. (2022). *Telecommunication Engineering Curriculum and Industry Needs Report.*</w:t>
      </w:r>
    </w:p>
    <w:bookmarkEnd w:id="26"/>
    <w:bookmarkStart w:id="27" w:name="acknowledgments"/>
    <w:p>
      <w:pPr>
        <w:pStyle w:val="Heading2"/>
      </w:pPr>
      <w:r>
        <w:t xml:space="preserve">Acknowledgments</w:t>
      </w:r>
    </w:p>
    <w:p>
      <w:pPr>
        <w:pStyle w:val="FirstParagraph"/>
      </w:pPr>
      <w:r>
        <w:t xml:space="preserve">The author would like to express gratitude to the Telecommunication Engineers of Medellín for their time and insights, as well as to the academic advisors at Universidad de Antioquia for their guidance. This thesis was supported by research grants from Colombia’s Ministry of Education.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Colombia Medellín</dc:title>
  <dc:creator/>
  <dc:language>en</dc:language>
  <cp:keywords/>
  <dcterms:created xsi:type="dcterms:W3CDTF">2026-07-21T02:58:33Z</dcterms:created>
  <dcterms:modified xsi:type="dcterms:W3CDTF">2026-07-21T02:58:33Z</dcterms:modified>
</cp:coreProperties>
</file>

<file path=docProps/custom.xml><?xml version="1.0" encoding="utf-8"?>
<Properties xmlns="http://schemas.openxmlformats.org/officeDocument/2006/custom-properties" xmlns:vt="http://schemas.openxmlformats.org/officeDocument/2006/docPropsVTypes"/>
</file>