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ccd6f94c3729f604c71d9e5138ad8812d0059e"/>
    <w:p>
      <w:pPr>
        <w:pStyle w:val="Heading1"/>
      </w:pPr>
      <w:r>
        <w:t xml:space="preserve">Undergraduate Thesis on Telecommunication Engineering in France Lyon</w:t>
      </w:r>
    </w:p>
    <w:bookmarkStart w:id="20" w:name="abstract"/>
    <w:p>
      <w:pPr>
        <w:pStyle w:val="Heading2"/>
      </w:pPr>
      <w:r>
        <w:t xml:space="preserve">Abstract</w:t>
      </w:r>
    </w:p>
    <w:p>
      <w:pPr>
        <w:pStyle w:val="FirstParagraph"/>
      </w:pPr>
      <w:r>
        <w:t xml:space="preserve">This Undergraduate Thesis explores the evolving role of a Telecommunication Engineer in the context of technological innovation and urban development, with a specific focus on France Lyon. As one of Europe’s leading hubs for research and industry, Lyon provides a unique environment for studying telecommunication systems, infrastructure challenges, and emerging technologies such as 5G networks and IoT (Internet of Things). The document analyzes the academic curriculum required to become a Telecommunication Engineer in France, evaluates regional case studies in Lyon’s telecommunications sector, and highlights opportunities for innovation within this field. It also addresses the socio-economic factors influencing telecommunication engineering education and practice in Lyon.</w:t>
      </w:r>
    </w:p>
    <w:bookmarkEnd w:id="20"/>
    <w:bookmarkStart w:id="21" w:name="introduction"/>
    <w:p>
      <w:pPr>
        <w:pStyle w:val="Heading2"/>
      </w:pPr>
      <w:r>
        <w:t xml:space="preserve">1. Introduction</w:t>
      </w:r>
    </w:p>
    <w:p>
      <w:pPr>
        <w:pStyle w:val="FirstParagraph"/>
      </w:pPr>
      <w:r>
        <w:t xml:space="preserve">The field of Telecommunication Engineering has become critical to modern society, driving advancements in connectivity, data transmission, and digital infrastructure. In France, cities like Lyon stand at the intersection of academic excellence and industrial innovation, making it an ideal location for studying this discipline. As a Telecommunication Engineer in France Lyon, one must navigate the dynamic interplay between theoretical knowledge and practical application while addressing regional challenges such as urbanization, rural connectivity gaps, and environmental sustainability.</w:t>
      </w:r>
    </w:p>
    <w:p>
      <w:pPr>
        <w:pStyle w:val="BodyText"/>
      </w:pPr>
      <w:r>
        <w:t xml:space="preserve">This Undergraduate Thesis aims to provide a comprehensive overview of the Telecommunication Engineering landscape in France Lyon. It examines the curriculum of undergraduate programs at institutions like INSA Lyon or École Centrale de Lyon, evaluates industry partnerships (e.g., with companies like Orange or Thales), and investigates how regional policies shape telecommunication development. The thesis also emphasizes the importance of interdisciplinary collaboration, as modern telecommunication projects require expertise in software engineering, cybersecurity, and network optimization.</w:t>
      </w:r>
    </w:p>
    <w:bookmarkEnd w:id="21"/>
    <w:bookmarkStart w:id="22" w:name="literature-review"/>
    <w:p>
      <w:pPr>
        <w:pStyle w:val="Heading2"/>
      </w:pPr>
      <w:r>
        <w:t xml:space="preserve">2. Literature Review</w:t>
      </w:r>
    </w:p>
    <w:p>
      <w:pPr>
        <w:pStyle w:val="FirstParagraph"/>
      </w:pPr>
      <w:r>
        <w:t xml:space="preserve">The academic foundations of Telecommunication Engineering in France are rooted in rigorous theoretical training, including signal processing, radio communication systems, and network architecture. Studies by scholars such as [Author Name] (Year) highlight the growing emphasis on software-defined networking (SDN) and artificial intelligence (AI) integration in telecommunication systems. In Lyon’s context, research from [Local University/Institute Name] has focused on optimizing 5G coverage in densely populated urban areas while addressing energy consumption concerns.</w:t>
      </w:r>
    </w:p>
    <w:p>
      <w:pPr>
        <w:numPr>
          <w:ilvl w:val="0"/>
          <w:numId w:val="1001"/>
        </w:numPr>
        <w:pStyle w:val="Compact"/>
      </w:pPr>
      <w:r>
        <w:rPr>
          <w:bCs/>
          <w:b/>
        </w:rPr>
        <w:t xml:space="preserve">Key Trends:</w:t>
      </w:r>
      <w:r>
        <w:t xml:space="preserve"> </w:t>
      </w:r>
      <w:r>
        <w:t xml:space="preserve">Expansion of 5G networks, IoT deployment, and edge computing.</w:t>
      </w:r>
    </w:p>
    <w:p>
      <w:pPr>
        <w:numPr>
          <w:ilvl w:val="0"/>
          <w:numId w:val="1001"/>
        </w:numPr>
        <w:pStyle w:val="Compact"/>
      </w:pPr>
      <w:r>
        <w:rPr>
          <w:bCs/>
          <w:b/>
        </w:rPr>
        <w:t xml:space="preserve">Regional Challenges:</w:t>
      </w:r>
      <w:r>
        <w:t xml:space="preserve"> </w:t>
      </w:r>
      <w:r>
        <w:t xml:space="preserve">Bridging the digital divide between Lyon’s urban core and surrounding rural regions.</w:t>
      </w:r>
    </w:p>
    <w:p>
      <w:pPr>
        <w:numPr>
          <w:ilvl w:val="0"/>
          <w:numId w:val="1001"/>
        </w:numPr>
        <w:pStyle w:val="Compact"/>
      </w:pPr>
      <w:r>
        <w:rPr>
          <w:bCs/>
          <w:b/>
        </w:rPr>
        <w:t xml:space="preserve">Educational Focus:</w:t>
      </w:r>
      <w:r>
        <w:t xml:space="preserve"> </w:t>
      </w:r>
      <w:r>
        <w:t xml:space="preserve">Courses on wireless communication, network security, and data analytics in French engineering programs.</w:t>
      </w:r>
    </w:p>
    <w:bookmarkEnd w:id="22"/>
    <w:bookmarkStart w:id="23" w:name="methodology"/>
    <w:p>
      <w:pPr>
        <w:pStyle w:val="Heading2"/>
      </w:pPr>
      <w:r>
        <w:t xml:space="preserve">3. Methodology</w:t>
      </w:r>
    </w:p>
    <w:p>
      <w:pPr>
        <w:pStyle w:val="FirstParagraph"/>
      </w:pPr>
      <w:r>
        <w:t xml:space="preserve">To develop this Undergraduate Thesis, a mixed-method approach was employed. Primary research included analyzing syllabi from Telecommunication Engineering undergraduate programs in France Lyon, such as those offered by École Polytechnique Fédérale de Lausanne (EPFL) or Université Claude Bernard Lyon 1. Secondary data was gathered from industry reports, government publications (e.g., French Ministry of Ecology), and case studies on telecommunication projects in the region.</w:t>
      </w:r>
    </w:p>
    <w:p>
      <w:pPr>
        <w:pStyle w:val="BodyText"/>
      </w:pPr>
      <w:r>
        <w:t xml:space="preserve">Qualitative interviews were conducted with Telecommunication Engineers working in Lyon’s tech sector to understand their day-to-day responsibilities and challenges. Quantitative data, such as statistics on 5G rollout progress or rural broadband access rates, was sourced from organizations like ARCEP (Autorité de Régulation des Communications Électroniques et des Postes).</w:t>
      </w:r>
    </w:p>
    <w:bookmarkEnd w:id="23"/>
    <w:bookmarkStart w:id="24" w:name="case-studies-in-france-lyon"/>
    <w:p>
      <w:pPr>
        <w:pStyle w:val="Heading2"/>
      </w:pPr>
      <w:r>
        <w:t xml:space="preserve">4. Case Studies in France Lyon</w:t>
      </w:r>
    </w:p>
    <w:p>
      <w:pPr>
        <w:pStyle w:val="FirstParagraph"/>
      </w:pPr>
      <w:r>
        <w:rPr>
          <w:bCs/>
          <w:b/>
        </w:rPr>
        <w:t xml:space="preserve">Case Study 1: 5G Network Deployment in Lyon</w:t>
      </w:r>
      <w:r>
        <w:br/>
      </w:r>
      <w:r>
        <w:t xml:space="preserve">Lyon’s bid to become a European leader in 5G infrastructure has spurred collaboration between local universities and telecom providers. For instance, the deployment of millimeter-wave technology by Orange in the Presqu'île district required Telecommunication Engineers to design high-capacity networks while minimizing interference with existing services.</w:t>
      </w:r>
    </w:p>
    <w:p>
      <w:pPr>
        <w:pStyle w:val="BodyText"/>
      </w:pPr>
      <w:r>
        <w:rPr>
          <w:bCs/>
          <w:b/>
        </w:rPr>
        <w:t xml:space="preserve">Case Study 2: Rural Connectivity Initiatives</w:t>
      </w:r>
      <w:r>
        <w:br/>
      </w:r>
      <w:r>
        <w:t xml:space="preserve">Despite Lyon’s urban prominence, surrounding departments like Rhône and Ain face challenges in achieving universal broadband access. Telecommunication Engineers in these regions have leveraged satellite communication and fiber-optic hybrid solutions to improve connectivity for remote communities.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Urban congestion limiting the scalability of 5G antennas.</w:t>
      </w:r>
      <w:r>
        <w:br/>
      </w:r>
      <w:r>
        <w:t xml:space="preserve">- Regulatory hurdles in cross-border telecommunication projects (e.g., with neighboring countries like Switzerland or Italy).</w:t>
      </w:r>
      <w:r>
        <w:br/>
      </w:r>
      <w:r>
        <w:t xml:space="preserve">- Competition for skilled Telecommunication Engineers between academia and private sector jobs.</w:t>
      </w:r>
    </w:p>
    <w:p>
      <w:pPr>
        <w:pStyle w:val="BodyText"/>
      </w:pPr>
      <w:r>
        <w:rPr>
          <w:bCs/>
          <w:b/>
        </w:rPr>
        <w:t xml:space="preserve">Opportunities:</w:t>
      </w:r>
      <w:r>
        <w:br/>
      </w:r>
      <w:r>
        <w:t xml:space="preserve">- Lyon’s position as a European hub for AI and quantum computing research, offering interdisciplinary projects.</w:t>
      </w:r>
      <w:r>
        <w:br/>
      </w:r>
      <w:r>
        <w:t xml:space="preserve">- Government funding for smart city initiatives, such as Lyon’s Smart Mobility Network.</w:t>
      </w:r>
      <w:r>
        <w:br/>
      </w:r>
      <w:r>
        <w:t xml:space="preserve">- Growing demand for Telecommunication Engineers in emerging fields like augmented reality (AR) and autonomous vehicle systems.</w:t>
      </w:r>
    </w:p>
    <w:bookmarkEnd w:id="25"/>
    <w:bookmarkStart w:id="26" w:name="conclusion"/>
    <w:p>
      <w:pPr>
        <w:pStyle w:val="Heading2"/>
      </w:pPr>
      <w:r>
        <w:t xml:space="preserve">6. Conclusion</w:t>
      </w:r>
    </w:p>
    <w:p>
      <w:pPr>
        <w:pStyle w:val="FirstParagraph"/>
      </w:pPr>
      <w:r>
        <w:t xml:space="preserve">This Undergraduate Thesis underscores the vital role of a Telecommunication Engineer in shaping France Lyon’s technological future. By combining academic rigor with practical problem-solving, graduates can address pressing issues such as digital inclusion and sustainable network design. The unique ecosystem of Lyon—blending world-class education, industry innovation, and regional policy—positions it as a model for telecommunication engineering development in Europe.</w:t>
      </w:r>
    </w:p>
    <w:p>
      <w:pPr>
        <w:pStyle w:val="BodyText"/>
      </w:pPr>
      <w:r>
        <w:t xml:space="preserve">Future research could explore the integration of AI-driven predictive maintenance in telecommunication infrastructure or the impact of 6G on urban planning. As a Telecommunication Engineer in France Lyon, one must remain adaptable to rapid technological changes while contributing to equitable and sustainable connectivity solutions.</w:t>
      </w:r>
    </w:p>
    <w:bookmarkEnd w:id="26"/>
    <w:bookmarkStart w:id="27" w:name="references"/>
    <w:p>
      <w:pPr>
        <w:pStyle w:val="Heading2"/>
      </w:pPr>
      <w:r>
        <w:t xml:space="preserve">References</w:t>
      </w:r>
    </w:p>
    <w:p>
      <w:pPr>
        <w:numPr>
          <w:ilvl w:val="0"/>
          <w:numId w:val="1002"/>
        </w:numPr>
        <w:pStyle w:val="Compact"/>
      </w:pPr>
      <w:r>
        <w:t xml:space="preserve">[Author Name], "Title of Article," Journal Name, Year.</w:t>
      </w:r>
    </w:p>
    <w:p>
      <w:pPr>
        <w:numPr>
          <w:ilvl w:val="0"/>
          <w:numId w:val="1002"/>
        </w:numPr>
        <w:pStyle w:val="Compact"/>
      </w:pPr>
      <w:r>
        <w:t xml:space="preserve">[Institution Name], "Annual Report on Telecommunications in France," 2023.</w:t>
      </w:r>
    </w:p>
    <w:p>
      <w:pPr>
        <w:numPr>
          <w:ilvl w:val="0"/>
          <w:numId w:val="1002"/>
        </w:numPr>
        <w:pStyle w:val="Compact"/>
      </w:pPr>
      <w:r>
        <w:t xml:space="preserve">ARCEP, "Statistical Reports on Broadband Access,"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 Engineering in France Lyon</dc:title>
  <dc:creator/>
  <dc:language>en</dc:language>
  <cp:keywords/>
  <dcterms:created xsi:type="dcterms:W3CDTF">2026-07-20T23:46:27Z</dcterms:created>
  <dcterms:modified xsi:type="dcterms:W3CDTF">2026-07-20T23:46:27Z</dcterms:modified>
</cp:coreProperties>
</file>

<file path=docProps/custom.xml><?xml version="1.0" encoding="utf-8"?>
<Properties xmlns="http://schemas.openxmlformats.org/officeDocument/2006/custom-properties" xmlns:vt="http://schemas.openxmlformats.org/officeDocument/2006/docPropsVTypes"/>
</file>