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ab3342846561f1a3cbfdab5a4fa91d8e64e6d52"/>
    <w:p>
      <w:pPr>
        <w:pStyle w:val="Heading1"/>
      </w:pPr>
      <w:r>
        <w:t xml:space="preserve">Undergraduate Thesis: Telecommunication Engineer in Germany Frankfurt</w:t>
      </w:r>
    </w:p>
    <w:bookmarkStart w:id="20" w:name="abstract"/>
    <w:p>
      <w:pPr>
        <w:pStyle w:val="Heading2"/>
      </w:pPr>
      <w:r>
        <w:t xml:space="preserve">Abstract</w:t>
      </w:r>
    </w:p>
    <w:p>
      <w:pPr>
        <w:pStyle w:val="FirstParagraph"/>
      </w:pPr>
      <w:r>
        <w:t xml:space="preserve">This Undergraduate Thesis explores the role of a Telecommunication Engineer in the context of Germany Frankfurt, a city at the forefront of technological innovation and European telecommunications infrastructure. The study analyzes the academic, industrial, and regulatory frameworks that define the profession in this region. By examining current trends in 5G deployment, smart city initiatives, and international standards compliance, this document highlights how Telecommunication Engineers contribute to Frankfurt's position as a global hub for communication technologies. The thesis also outlines the educational pathways available for aspiring engineers in Germany and emphasizes the importance of interdisciplinary skills required to address modern telecommunication challenges.</w:t>
      </w:r>
    </w:p>
    <w:bookmarkEnd w:id="20"/>
    <w:bookmarkStart w:id="21" w:name="introduction"/>
    <w:p>
      <w:pPr>
        <w:pStyle w:val="Heading2"/>
      </w:pPr>
      <w:r>
        <w:t xml:space="preserve">Introduction</w:t>
      </w:r>
    </w:p>
    <w:p>
      <w:pPr>
        <w:pStyle w:val="FirstParagraph"/>
      </w:pPr>
      <w:r>
        <w:t xml:space="preserve">Frankfurt am Main, located in central Germany, is renowned for its financial sector and serves as a critical node in Europe’s digital infrastructure. As a Telecommunication Engineer operating in Frankfurt, one must navigate the intersection of cutting-edge technology and regulatory environments unique to the European Union. This thesis focuses on the academic preparation required for an undergraduate degree in Telecommunication Engineering within German higher education institutions, with particular attention to how graduates are equipped to thrive in Frankfurt’s dynamic industry landscape.</w:t>
      </w:r>
    </w:p>
    <w:bookmarkEnd w:id="21"/>
    <w:bookmarkStart w:id="22" w:name="Xfe4bb2ebdaa4cc9643d36e96f96bc8e9008c7fd"/>
    <w:p>
      <w:pPr>
        <w:pStyle w:val="Heading2"/>
      </w:pPr>
      <w:r>
        <w:t xml:space="preserve">Academic Framework for Telecommunication Engineers in Germany</w:t>
      </w:r>
    </w:p>
    <w:p>
      <w:pPr>
        <w:pStyle w:val="FirstParagraph"/>
      </w:pPr>
      <w:r>
        <w:t xml:space="preserve">In Germany, the undergraduate degree program for Telecommunication Engineering is typically a six-semester bachelor's course offered by technical universities (Universitäten) and Fachhochschulen (Universities of Applied Sciences). Institutions such as Technische Universität Darmstadt, Hochschule RheinMain, and Frankfurt University of Applied Sciences provide specialized curricula that integrate theoretical knowledge with practical applications. These programs emphasize subjects like signal processing, network design, wireless communication systems, and data transmission protocols.</w:t>
      </w:r>
    </w:p>
    <w:p>
      <w:pPr>
        <w:pStyle w:val="BodyText"/>
      </w:pPr>
      <w:r>
        <w:t xml:space="preserve">Students in Frankfurt benefit from proximity to leading research institutions such as the Fraunhofer Institute for Telecommunications (HHI), which collaborates closely with academic programs. This synergy fosters opportunities for internships and research projects focused on next-generation communication technologies, including 5G and Internet of Things (IoT) applications.</w:t>
      </w:r>
    </w:p>
    <w:bookmarkEnd w:id="22"/>
    <w:bookmarkStart w:id="23" w:name="Xc2114aa813a0482be2d593687c887527fdaf84c"/>
    <w:p>
      <w:pPr>
        <w:pStyle w:val="Heading2"/>
      </w:pPr>
      <w:r>
        <w:t xml:space="preserve">Industrial Landscape of Telecommunication Engineering in Frankfurt</w:t>
      </w:r>
    </w:p>
    <w:p>
      <w:pPr>
        <w:pStyle w:val="FirstParagraph"/>
      </w:pPr>
      <w:r>
        <w:t xml:space="preserve">Frankfurt’s telecommunications sector is driven by its role as a European financial center and its strategic location for international connectivity. Major companies such as Deutsche Telekom, Vodafone, and Siemens maintain significant operations in the region. Additionally, the city hosts global technology firms like Ericsson and Nokia, which contribute to Frankfurt’s reputation as a hub for innovation.</w:t>
      </w:r>
    </w:p>
    <w:p>
      <w:pPr>
        <w:pStyle w:val="BodyText"/>
      </w:pPr>
      <w:r>
        <w:t xml:space="preserve">The demand for Telecommunication Engineers in Frankfurt is fueled by initiatives such as the "Smart City" project of Frankfurt am Main (Frankfurt Smart City), which integrates high-speed internet, AI-driven traffic management systems, and energy-efficient infrastructure. These projects require engineers to design scalable networks capable of supporting real-time data processing and seamless connectivity across urban environments.</w:t>
      </w:r>
    </w:p>
    <w:bookmarkEnd w:id="23"/>
    <w:bookmarkStart w:id="24" w:name="Xf80f09a30d97aea231ce4b03f6c027b62305933"/>
    <w:p>
      <w:pPr>
        <w:pStyle w:val="Heading2"/>
      </w:pPr>
      <w:r>
        <w:t xml:space="preserve">Regulatory and Standards Compliance in Germany</w:t>
      </w:r>
    </w:p>
    <w:p>
      <w:pPr>
        <w:pStyle w:val="FirstParagraph"/>
      </w:pPr>
      <w:r>
        <w:t xml:space="preserve">A Telecommunication Engineer operating in Germany must adhere to national and European Union regulations, such as the General Data Protection Regulation (GDPR) for data privacy and the European Telecommunications Network Operators’ Association (ETSI) standards for wireless communication. In Frankfurt, engineers also collaborate with regulatory bodies like the Federal Network Agency (Bundesnetzagentur), which oversees spectrum allocation and ensures compliance with telecommunications laws.</w:t>
      </w:r>
    </w:p>
    <w:p>
      <w:pPr>
        <w:pStyle w:val="BodyText"/>
      </w:pPr>
      <w:r>
        <w:t xml:space="preserve">These regulations shape the design of telecommunication systems, requiring engineers to prioritize security, interoperability, and sustainability. For example, 5G networks in Frankfurt must meet stringent energy efficiency benchmarks while ensuring minimal interference with existing infrastructure.</w:t>
      </w:r>
    </w:p>
    <w:bookmarkEnd w:id="24"/>
    <w:bookmarkStart w:id="25" w:name="X3f925ab5d7931ba2f9f2a5af7674ba2fff53217"/>
    <w:p>
      <w:pPr>
        <w:pStyle w:val="Heading2"/>
      </w:pPr>
      <w:r>
        <w:t xml:space="preserve">Key Technologies and Innovations in Telecommunication Engineering</w:t>
      </w:r>
    </w:p>
    <w:p>
      <w:pPr>
        <w:pStyle w:val="FirstParagraph"/>
      </w:pPr>
      <w:r>
        <w:t xml:space="preserve">The field of Telecommunication Engineering in Frankfurt is rapidly evolving, driven by advancements in wireless communication, fiber-optic networks, and cloud-based services. Engineers are tasked with developing solutions to challenges such as:</w:t>
      </w:r>
    </w:p>
    <w:p>
      <w:pPr>
        <w:numPr>
          <w:ilvl w:val="0"/>
          <w:numId w:val="1001"/>
        </w:numPr>
        <w:pStyle w:val="Compact"/>
      </w:pPr>
      <w:r>
        <w:rPr>
          <w:bCs/>
          <w:b/>
        </w:rPr>
        <w:t xml:space="preserve">5G Network Deployment:</w:t>
      </w:r>
      <w:r>
        <w:t xml:space="preserve"> </w:t>
      </w:r>
      <w:r>
        <w:t xml:space="preserve">Frankfurt is a pioneer in 5G rollouts across Germany. Telecommunication Engineers here work on optimizing millimeter-wave frequencies and deploying small cells to enhance network capacity.</w:t>
      </w:r>
    </w:p>
    <w:p>
      <w:pPr>
        <w:numPr>
          <w:ilvl w:val="0"/>
          <w:numId w:val="1001"/>
        </w:numPr>
        <w:pStyle w:val="Compact"/>
      </w:pPr>
      <w:r>
        <w:rPr>
          <w:bCs/>
          <w:b/>
        </w:rPr>
        <w:t xml:space="preserve">Satellite Communication Integration:</w:t>
      </w:r>
      <w:r>
        <w:t xml:space="preserve"> </w:t>
      </w:r>
      <w:r>
        <w:t xml:space="preserve">With the rise of low-Earth-orbit (LEO) satellites, engineers in Frankfurt are exploring hybrid terrestrial-satellite networks for global connectivity.</w:t>
      </w:r>
    </w:p>
    <w:p>
      <w:pPr>
        <w:numPr>
          <w:ilvl w:val="0"/>
          <w:numId w:val="1001"/>
        </w:numPr>
        <w:pStyle w:val="Compact"/>
      </w:pPr>
      <w:r>
        <w:rPr>
          <w:bCs/>
          <w:b/>
        </w:rPr>
        <w:t xml:space="preserve">Cybersecurity in Telecommunications:</w:t>
      </w:r>
      <w:r>
        <w:t xml:space="preserve"> </w:t>
      </w:r>
      <w:r>
        <w:t xml:space="preserve">As critical infrastructure, telecommunication systems must be protected against cyber threats. Engineers develop encryption protocols and intrusion detection systems to safeguard data transmission.</w:t>
      </w:r>
    </w:p>
    <w:bookmarkEnd w:id="25"/>
    <w:bookmarkStart w:id="26" w:name="X34403affb69e538c3fd3c2e2fcd35380c522fc6"/>
    <w:p>
      <w:pPr>
        <w:pStyle w:val="Heading2"/>
      </w:pPr>
      <w:r>
        <w:t xml:space="preserve">The Role of Interdisciplinary Collaboration</w:t>
      </w:r>
    </w:p>
    <w:p>
      <w:pPr>
        <w:pStyle w:val="FirstParagraph"/>
      </w:pPr>
      <w:r>
        <w:t xml:space="preserve">In Frankfurt, Telecommunication Engineers often work alongside professionals from fields such as computer science, electrical engineering, and urban planning. For example, the development of smart grids in the city requires collaboration between telecommunication experts and energy engineers to ensure real-time monitoring and control systems.</w:t>
      </w:r>
    </w:p>
    <w:p>
      <w:pPr>
        <w:pStyle w:val="BodyText"/>
      </w:pPr>
      <w:r>
        <w:t xml:space="preserve">Furthermore, interdisciplinary projects involving AI-driven network optimization highlight the need for Telecommunication Engineers to develop proficiency in machine learning algorithms and data analytics. This trend underscores the importance of a holistic education that bridges traditional engineering disciplines with emerging technologies.</w:t>
      </w:r>
    </w:p>
    <w:bookmarkEnd w:id="26"/>
    <w:bookmarkStart w:id="27" w:name="conclusion"/>
    <w:p>
      <w:pPr>
        <w:pStyle w:val="Heading2"/>
      </w:pPr>
      <w:r>
        <w:t xml:space="preserve">Conclusion</w:t>
      </w:r>
    </w:p>
    <w:p>
      <w:pPr>
        <w:pStyle w:val="FirstParagraph"/>
      </w:pPr>
      <w:r>
        <w:t xml:space="preserve">The role of a Telecommunication Engineer in Frankfurt, Germany, is both challenging and rewarding, shaped by the city’s position as a global telecommunications nexus. Undergraduate programs in this field provide students with the technical foundation and interdisciplinary perspective needed to address modern challenges. As Frankfurt continues to expand its digital infrastructure—from 5G networks to smart city initiatives—Telecommunication Engineers will play a pivotal role in shaping the future of communication technologies in Europe.</w:t>
      </w:r>
    </w:p>
    <w:p>
      <w:pPr>
        <w:pStyle w:val="BodyText"/>
      </w:pPr>
      <w:r>
        <w:t xml:space="preserve">This thesis underscores the importance of aligning academic education with industrial demands, ensuring that graduates are equipped to contribute meaningfully to Frankfurt’s technological advancement and global connectivity.</w:t>
      </w:r>
    </w:p>
    <w:bookmarkEnd w:id="27"/>
    <w:bookmarkStart w:id="28" w:name="references"/>
    <w:p>
      <w:pPr>
        <w:pStyle w:val="Heading2"/>
      </w:pPr>
      <w:r>
        <w:t xml:space="preserve">References</w:t>
      </w:r>
    </w:p>
    <w:p>
      <w:pPr>
        <w:numPr>
          <w:ilvl w:val="0"/>
          <w:numId w:val="1002"/>
        </w:numPr>
        <w:pStyle w:val="Compact"/>
      </w:pPr>
      <w:r>
        <w:t xml:space="preserve">Fraunhofer HHI. (2023). "5G Research in Germany: A Strategic Overview." Retrieved from [www.fraunhofer.de](https://www.fraunhofer.de).</w:t>
      </w:r>
    </w:p>
    <w:p>
      <w:pPr>
        <w:numPr>
          <w:ilvl w:val="0"/>
          <w:numId w:val="1002"/>
        </w:numPr>
        <w:pStyle w:val="Compact"/>
      </w:pPr>
      <w:r>
        <w:t xml:space="preserve">Frankfurt Smart City. (2023). "Digital Infrastructure and Urban Development." Retrieved from [www.smartcity-frankfurt.de](https://www.smartcity-frankfurt.de).</w:t>
      </w:r>
    </w:p>
    <w:p>
      <w:pPr>
        <w:numPr>
          <w:ilvl w:val="0"/>
          <w:numId w:val="1002"/>
        </w:numPr>
        <w:pStyle w:val="Compact"/>
      </w:pPr>
      <w:r>
        <w:t xml:space="preserve">Bundesnetzagentur. (2023). "Regulatory Framework for Telecommunications in Germany." Retrieved from [www.bundesnetzagentur.de](https://www.bundesnetzagentur.de).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Germany Frankfurt</dc:title>
  <dc:creator/>
  <dc:language>en</dc:language>
  <cp:keywords/>
  <dcterms:created xsi:type="dcterms:W3CDTF">2026-07-22T15:34:50Z</dcterms:created>
  <dcterms:modified xsi:type="dcterms:W3CDTF">2026-07-22T15:34:50Z</dcterms:modified>
</cp:coreProperties>
</file>

<file path=docProps/custom.xml><?xml version="1.0" encoding="utf-8"?>
<Properties xmlns="http://schemas.openxmlformats.org/officeDocument/2006/custom-properties" xmlns:vt="http://schemas.openxmlformats.org/officeDocument/2006/docPropsVTypes"/>
</file>