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26f9531d1f5fca821b0664d3ff98dec22ccf566"/>
    <w:p>
      <w:pPr>
        <w:pStyle w:val="Heading1"/>
      </w:pPr>
      <w:r>
        <w:t xml:space="preserve">Undergraduate Thesis on Telecommunication Engineering in Israel Tel Aviv</w:t>
      </w:r>
    </w:p>
    <w:bookmarkStart w:id="20" w:name="abstract"/>
    <w:p>
      <w:pPr>
        <w:pStyle w:val="Heading2"/>
      </w:pPr>
      <w:r>
        <w:t xml:space="preserve">Abstract</w:t>
      </w:r>
    </w:p>
    <w:p>
      <w:pPr>
        <w:pStyle w:val="FirstParagraph"/>
      </w:pPr>
      <w:r>
        <w:t xml:space="preserve">This Undergraduate Thesis explores the evolving role of a Telecommunication Engineer in the dynamic technological landscape of Tel Aviv, Israel. As one of the global hubs for innovation and entrepreneurship, Tel Aviv has emerged as a critical center for advancements in telecommunications infrastructure, 5G deployment, and cybersecurity technologies. The document examines how a Telecommunication Engineer contributes to this ecosystem through research, development, and implementation of cutting-edge solutions tailored to meet the unique demands of urban connectivity in Israel. It also highlights challenges such as spectrum allocation, regulatory frameworks, and the integration of emerging technologies like AI-driven network management.</w:t>
      </w:r>
    </w:p>
    <w:bookmarkEnd w:id="20"/>
    <w:bookmarkStart w:id="21" w:name="introduction"/>
    <w:p>
      <w:pPr>
        <w:pStyle w:val="Heading2"/>
      </w:pPr>
      <w:r>
        <w:t xml:space="preserve">Introduction</w:t>
      </w:r>
    </w:p>
    <w:p>
      <w:pPr>
        <w:pStyle w:val="FirstParagraph"/>
      </w:pPr>
      <w:r>
        <w:t xml:space="preserve">Tel Aviv, often referred to as "Tel Aviv-Yafo," is not only a cultural and economic powerhouse in Israel but also a beacon for technological innovation. The city’s strategic location, highly skilled workforce, and government incentives have made it a focal point for startups and established enterprises in the telecommunications sector. A Telecommunication Engineer operating in this environment must navigate both technical complexities and socio-economic factors that shape Israel’s digital infrastructure.</w:t>
      </w:r>
    </w:p>
    <w:p>
      <w:pPr>
        <w:pStyle w:val="BodyText"/>
      </w:pPr>
      <w:r>
        <w:t xml:space="preserve">This thesis aims to analyze the interplay between academic training in Telecommunication Engineering and practical applications within Tel Aviv’s unique market. It investigates how theoretical concepts are adapted to real-world scenarios, such as deploying high-speed internet networks in densely populated urban areas or addressing cybersecurity threats targeting critical communication systems. The study is particularly relevant for students pursuing an Undergraduate Thesis in this field, as it bridges academic knowledge with industry-specific challenges.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Telecommunication Engineers working in Tel Aviv, while secondary data included case studies of companies like Cellcom Israel, Orange Israel, and startups such as Futex. Additionally, government reports on telecommunications policy and academic papers from Israeli universities were reviewed to contextualize the findings.</w:t>
      </w:r>
    </w:p>
    <w:p>
      <w:pPr>
        <w:pStyle w:val="BodyText"/>
      </w:pPr>
      <w:r>
        <w:t xml:space="preserve">A key focus was placed on analyzing how Tel Aviv’s infrastructure projects—such as the city’s 5G rollout or fiber-optic broadband expansion—reflect the expertise of Telecommunication Engineers. The methodology also incorporated a literature review of emerging trends, including AI in network optimization and quantum communication research conducted by Israeli institutions like the Technion-Israel Institute of Technology.</w:t>
      </w:r>
    </w:p>
    <w:bookmarkEnd w:id="22"/>
    <w:bookmarkStart w:id="23" w:name="findings-and-analysis"/>
    <w:p>
      <w:pPr>
        <w:pStyle w:val="Heading2"/>
      </w:pPr>
      <w:r>
        <w:t xml:space="preserve">Findings and Analysis</w:t>
      </w:r>
    </w:p>
    <w:p>
      <w:pPr>
        <w:pStyle w:val="FirstParagraph"/>
      </w:pPr>
      <w:r>
        <w:t xml:space="preserve">The study revealed that Tel Aviv’s Telecommunication Engineers are at the forefront of addressing urban connectivity challenges. For instance, the city’s 5G deployment required engineers to balance high data demands with limited spectrum resources, a problem exacerbated by Israel’s dense population. Solutions included dynamic spectrum sharing and edge computing architectures tailored to Tel Aviv’s tech-savvy residents.</w:t>
      </w:r>
    </w:p>
    <w:p>
      <w:pPr>
        <w:pStyle w:val="BodyText"/>
      </w:pPr>
      <w:r>
        <w:t xml:space="preserve">Another notable finding was the emphasis on cybersecurity in telecommunications systems. With Tel Aviv hosting numerous financial and tech institutions, engineers are tasked with designing resilient networks against cyberattacks. This has led to the adoption of zero-trust frameworks and AI-powered anomaly detection systems, which are now standard practices in Israeli telecom companies.</w:t>
      </w:r>
    </w:p>
    <w:p>
      <w:pPr>
        <w:pStyle w:val="BodyText"/>
      </w:pPr>
      <w:r>
        <w:t xml:space="preserve">Additionally, the thesis highlights how academic programs in Israel train Telecommunication Engineers to address these challenges. Universities like Tel Aviv University (TAU) and the Hebrew University offer specialized courses on 5G standards, IoT integration, and regulatory compliance—skills critical for engineers operating in a city as innovation-driven as Tel Aviv.</w:t>
      </w:r>
    </w:p>
    <w:bookmarkEnd w:id="23"/>
    <w:bookmarkStart w:id="24" w:name="challenges-and-opportunities"/>
    <w:p>
      <w:pPr>
        <w:pStyle w:val="Heading2"/>
      </w:pPr>
      <w:r>
        <w:t xml:space="preserve">Challenges and Opportunities</w:t>
      </w:r>
    </w:p>
    <w:p>
      <w:pPr>
        <w:pStyle w:val="FirstParagraph"/>
      </w:pPr>
      <w:r>
        <w:t xml:space="preserve">Despite its strengths, the role of a Telecommunication Engineer in Tel Aviv is not without challenges. Regulatory hurdles, such as licensing requirements for spectrum usage, often slow down deployment timelines. Moreover, the rapid pace of technological change demands continuous upskilling, which can be overwhelming for early-career engineers.</w:t>
      </w:r>
    </w:p>
    <w:p>
      <w:pPr>
        <w:pStyle w:val="BodyText"/>
      </w:pPr>
      <w:r>
        <w:t xml:space="preserve">However, these challenges also present opportunities. The Israeli government’s "National Innovation Agenda" provides funding and incentives for telecom startups in Tel Aviv, creating a fertile environment for innovation. Telecommunication Engineers here are uniquely positioned to collaborate with interdisciplinary teams, leveraging expertise from fields like AI, quantum computing, and renewable energy to build next-generation communication systems.</w:t>
      </w:r>
    </w:p>
    <w:bookmarkEnd w:id="24"/>
    <w:bookmarkStart w:id="25" w:name="conclusion"/>
    <w:p>
      <w:pPr>
        <w:pStyle w:val="Heading2"/>
      </w:pPr>
      <w:r>
        <w:t xml:space="preserve">Conclusion</w:t>
      </w:r>
    </w:p>
    <w:p>
      <w:pPr>
        <w:pStyle w:val="FirstParagraph"/>
      </w:pPr>
      <w:r>
        <w:t xml:space="preserve">This Undergraduate Thesis underscores the pivotal role of Telecommunication Engineers in shaping Israel’s digital future, particularly within the vibrant ecosystem of Tel Aviv. The city’s unique blend of academic excellence, industrial collaboration, and government support positions it as a global leader in telecommunications innovation. As a Telecommunication Engineer in Tel Aviv, one must not only master technical skills but also adapt to the socio-political and economic dynamics that define this region.</w:t>
      </w:r>
    </w:p>
    <w:p>
      <w:pPr>
        <w:pStyle w:val="BodyText"/>
      </w:pPr>
      <w:r>
        <w:t xml:space="preserve">The findings of this thesis provide actionable insights for students and professionals aiming to contribute to Israel’s telecommunications sector. By aligning academic training with industry needs, future Telecommunication Engineers can drive advancements in connectivity, security, and sustainability—ensuring Tel Aviv remains a beacon of technological progress in the 21st century.</w:t>
      </w:r>
    </w:p>
    <w:bookmarkEnd w:id="25"/>
    <w:bookmarkStart w:id="26" w:name="references"/>
    <w:p>
      <w:pPr>
        <w:pStyle w:val="Heading2"/>
      </w:pPr>
      <w:r>
        <w:t xml:space="preserve">References</w:t>
      </w:r>
    </w:p>
    <w:p>
      <w:pPr>
        <w:numPr>
          <w:ilvl w:val="0"/>
          <w:numId w:val="1001"/>
        </w:numPr>
        <w:pStyle w:val="Compact"/>
      </w:pPr>
      <w:r>
        <w:t xml:space="preserve">Cellcom Israel. (2023). Annual Report on Network Infrastructure Development.</w:t>
      </w:r>
    </w:p>
    <w:p>
      <w:pPr>
        <w:numPr>
          <w:ilvl w:val="0"/>
          <w:numId w:val="1001"/>
        </w:numPr>
        <w:pStyle w:val="Compact"/>
      </w:pPr>
      <w:r>
        <w:t xml:space="preserve">Futex. (n.d.). "AI-Driven Cybersecurity Solutions for Telecommunications." Tel Aviv Startup Whitepaper.</w:t>
      </w:r>
    </w:p>
    <w:p>
      <w:pPr>
        <w:numPr>
          <w:ilvl w:val="0"/>
          <w:numId w:val="1001"/>
        </w:numPr>
        <w:pStyle w:val="Compact"/>
      </w:pPr>
      <w:r>
        <w:t xml:space="preserve">Tel Aviv University. (2023). Department of Electrical Engineering: Curriculum Overview.</w:t>
      </w:r>
    </w:p>
    <w:p>
      <w:pPr>
        <w:numPr>
          <w:ilvl w:val="0"/>
          <w:numId w:val="1001"/>
        </w:numPr>
        <w:pStyle w:val="Compact"/>
      </w:pPr>
      <w:r>
        <w:t xml:space="preserve">Israeli Ministry of Communications. (2023). National 5G Deployment Strategy.</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Telecommunication Engineering in Israel Tel Aviv</dc:title>
  <dc:creator/>
  <dc:language>en</dc:language>
  <cp:keywords/>
  <dcterms:created xsi:type="dcterms:W3CDTF">2026-07-23T01:36:22Z</dcterms:created>
  <dcterms:modified xsi:type="dcterms:W3CDTF">2026-07-23T01:36:22Z</dcterms:modified>
</cp:coreProperties>
</file>

<file path=docProps/custom.xml><?xml version="1.0" encoding="utf-8"?>
<Properties xmlns="http://schemas.openxmlformats.org/officeDocument/2006/custom-properties" xmlns:vt="http://schemas.openxmlformats.org/officeDocument/2006/docPropsVTypes"/>
</file>