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b04db73cef387478a2879f9ef0d60e7b7a6c32"/>
    <w:p>
      <w:pPr>
        <w:pStyle w:val="Heading1"/>
      </w:pPr>
      <w:r>
        <w:t xml:space="preserve">Undergraduate Thesis: The Role of a Telecommunication Engineer in Shaping the Future of Connectivity in Milan, Italy</w:t>
      </w:r>
    </w:p>
    <w:bookmarkStart w:id="20" w:name="abstract"/>
    <w:p>
      <w:pPr>
        <w:pStyle w:val="Heading2"/>
      </w:pPr>
      <w:r>
        <w:t xml:space="preserve">Abstract</w:t>
      </w:r>
    </w:p>
    <w:p>
      <w:pPr>
        <w:pStyle w:val="FirstParagraph"/>
      </w:pPr>
      <w:r>
        <w:t xml:space="preserve">This Undergraduate Thesis explores the evolving role of a Telecommunication Engineer in addressing the unique challenges and opportunities presented by urban environments like Milan, Italy. As one of Europe’s most technologically advanced cities, Milan serves as a critical hub for innovation in telecommunications infrastructure, 5G deployment, and smart city initiatives. This document outlines the interdisciplinary knowledge required by Telecommunication Engineers to design resilient networks capable of supporting high-density urban areas while adhering to Italian regulatory frameworks and sustainability goals.</w:t>
      </w:r>
    </w:p>
    <w:bookmarkEnd w:id="20"/>
    <w:bookmarkStart w:id="21" w:name="introduction"/>
    <w:p>
      <w:pPr>
        <w:pStyle w:val="Heading2"/>
      </w:pPr>
      <w:r>
        <w:t xml:space="preserve">Introduction</w:t>
      </w:r>
    </w:p>
    <w:p>
      <w:pPr>
        <w:pStyle w:val="FirstParagraph"/>
      </w:pPr>
      <w:r>
        <w:t xml:space="preserve">Milan, a global leader in fashion, finance, and technology, faces increasing demands on its telecommunications infrastructure due to its status as a major European metropolis. The exponential growth of data traffic from IoT devices, smart transportation systems, and high-speed internet services necessitates advanced solutions tailored to urban environments. As a Telecommunication Engineer in Italy Milan, one must navigate the intersection of cutting-edge technology and local governance to ensure seamless connectivity while addressing environmental concerns such as energy efficiency and electromagnetic interference.</w:t>
      </w:r>
    </w:p>
    <w:p>
      <w:pPr>
        <w:pStyle w:val="BodyText"/>
      </w:pPr>
      <w:r>
        <w:t xml:space="preserve">This thesis examines how Telecommunication Engineers contribute to Milan’s digital transformation by analyzing case studies of 5G rollout strategies, fiber-optic network expansion, and collaboration with institutions like Politecnico di Milano. It also highlights the importance of interdisciplinary skills, including knowledge of Italian telecommunication laws (e.g., Legislative Decree No. 206/2018 on spectrum management) and soft skills such as project management and stakeholder engagement.</w:t>
      </w:r>
    </w:p>
    <w:bookmarkEnd w:id="21"/>
    <w:bookmarkStart w:id="22" w:name="objectives-and-goals"/>
    <w:p>
      <w:pPr>
        <w:pStyle w:val="Heading2"/>
      </w:pPr>
      <w:r>
        <w:t xml:space="preserve">Objectives and Goals</w:t>
      </w:r>
    </w:p>
    <w:p>
      <w:pPr>
        <w:pStyle w:val="FirstParagraph"/>
      </w:pPr>
      <w:r>
        <w:t xml:space="preserve">The primary objectives of this Undergraduate Thesis are:</w:t>
      </w:r>
    </w:p>
    <w:p>
      <w:pPr>
        <w:numPr>
          <w:ilvl w:val="0"/>
          <w:numId w:val="1001"/>
        </w:numPr>
        <w:pStyle w:val="Compact"/>
      </w:pPr>
      <w:r>
        <w:t xml:space="preserve">To analyze the technical, economic, and regulatory challenges faced by Telecommunication Engineers in Milan’s urban landscape.</w:t>
      </w:r>
    </w:p>
    <w:p>
      <w:pPr>
        <w:numPr>
          <w:ilvl w:val="0"/>
          <w:numId w:val="1001"/>
        </w:numPr>
        <w:pStyle w:val="Compact"/>
      </w:pPr>
      <w:r>
        <w:t xml:space="preserve">To evaluate the impact of emerging technologies (e.g., AI-driven network optimization, edge computing) on Milan’s telecommunications sector.</w:t>
      </w:r>
    </w:p>
    <w:p>
      <w:pPr>
        <w:numPr>
          <w:ilvl w:val="0"/>
          <w:numId w:val="1001"/>
        </w:numPr>
        <w:pStyle w:val="Compact"/>
      </w:pPr>
      <w:r>
        <w:t xml:space="preserve">To propose sustainable and scalable solutions for future-proofing Milan’s connectivity through innovative engineering practices.</w:t>
      </w:r>
    </w:p>
    <w:bookmarkEnd w:id="22"/>
    <w:bookmarkStart w:id="23" w:name="methodology"/>
    <w:p>
      <w:pPr>
        <w:pStyle w:val="Heading2"/>
      </w:pPr>
      <w:r>
        <w:t xml:space="preserve">Methodology</w:t>
      </w:r>
    </w:p>
    <w:p>
      <w:pPr>
        <w:pStyle w:val="FirstParagraph"/>
      </w:pPr>
      <w:r>
        <w:t xml:space="preserve">This thesis employs a mixed-methods approach, combining theoretical research with case studies from Milan’s telecommunications industry. Data was gathered from academic journals, reports by the Italian Ministry of Infrastructure and Transport, and interviews with professionals in the field. Key methodologies include:</w:t>
      </w:r>
    </w:p>
    <w:p>
      <w:pPr>
        <w:numPr>
          <w:ilvl w:val="0"/>
          <w:numId w:val="1002"/>
        </w:numPr>
        <w:pStyle w:val="Compact"/>
      </w:pPr>
      <w:r>
        <w:rPr>
          <w:bCs/>
          <w:b/>
        </w:rPr>
        <w:t xml:space="preserve">Literature Review:</w:t>
      </w:r>
      <w:r>
        <w:t xml:space="preserve"> </w:t>
      </w:r>
      <w:r>
        <w:t xml:space="preserve">Analysis of peer-reviewed articles on 5G deployment in dense urban areas.</w:t>
      </w:r>
    </w:p>
    <w:p>
      <w:pPr>
        <w:numPr>
          <w:ilvl w:val="0"/>
          <w:numId w:val="1002"/>
        </w:numPr>
        <w:pStyle w:val="Compact"/>
      </w:pPr>
      <w:r>
        <w:rPr>
          <w:bCs/>
          <w:b/>
        </w:rPr>
        <w:t xml:space="preserve">Case Studies:</w:t>
      </w:r>
      <w:r>
        <w:t xml:space="preserve"> </w:t>
      </w:r>
      <w:r>
        <w:t xml:space="preserve">Examination of projects such as Telecom Italia’s 5G trial in Milan and the Smart City initiatives led by the Milanese municipality.</w:t>
      </w:r>
    </w:p>
    <w:p>
      <w:pPr>
        <w:numPr>
          <w:ilvl w:val="0"/>
          <w:numId w:val="1002"/>
        </w:numPr>
        <w:pStyle w:val="Compact"/>
      </w:pPr>
      <w:r>
        <w:rPr>
          <w:bCs/>
          <w:b/>
        </w:rPr>
        <w:t xml:space="preserve">SWOT Analysis:</w:t>
      </w:r>
      <w:r>
        <w:t xml:space="preserve"> </w:t>
      </w:r>
      <w:r>
        <w:t xml:space="preserve">A framework to assess the strengths, weaknesses, opportunities, and threats for Telecommunication Engineers working in Italy Milan.</w:t>
      </w:r>
    </w:p>
    <w:bookmarkEnd w:id="23"/>
    <w:bookmarkStart w:id="24" w:name="analysis-of-challenges"/>
    <w:p>
      <w:pPr>
        <w:pStyle w:val="Heading2"/>
      </w:pPr>
      <w:r>
        <w:t xml:space="preserve">Analysis of Challenges</w:t>
      </w:r>
    </w:p>
    <w:p>
      <w:pPr>
        <w:pStyle w:val="FirstParagraph"/>
      </w:pPr>
      <w:r>
        <w:t xml:space="preserve">Milan’s telecommunications infrastructure faces distinct challenges due to its high population density, historical building stock, and regulatory environment. For instance:</w:t>
      </w:r>
    </w:p>
    <w:p>
      <w:pPr>
        <w:numPr>
          <w:ilvl w:val="0"/>
          <w:numId w:val="1003"/>
        </w:numPr>
        <w:pStyle w:val="Compact"/>
      </w:pPr>
      <w:r>
        <w:t xml:space="preserve">Urban Congestion:** Limited space for fiber-optic cable installation in historic districts requires innovative solutions like underground ducting and aerial broadband systems.</w:t>
      </w:r>
    </w:p>
    <w:p>
      <w:pPr>
        <w:numPr>
          <w:ilvl w:val="0"/>
          <w:numId w:val="1003"/>
        </w:numPr>
        <w:pStyle w:val="Compact"/>
      </w:pPr>
      <w:r>
        <w:t xml:space="preserve">Regulatory Complexity:** Navigating Italian regulations such as the requirement for environmental impact assessments before deploying new infrastructure.</w:t>
      </w:r>
    </w:p>
    <w:p>
      <w:pPr>
        <w:numPr>
          <w:ilvl w:val="0"/>
          <w:numId w:val="1003"/>
        </w:numPr>
        <w:pStyle w:val="Compact"/>
      </w:pPr>
      <w:r>
        <w:t xml:space="preserve">Sustainability Pressures:** Meeting EU targets for carbon neutrality by 2030 while ensuring energy-efficient network operations.</w:t>
      </w:r>
    </w:p>
    <w:p>
      <w:pPr>
        <w:pStyle w:val="FirstParagraph"/>
      </w:pPr>
      <w:r>
        <w:t xml:space="preserve">Telecommunication Engineers in Milan must balance these challenges with the demand for ultra-low latency networks to support applications like autonomous vehicles and remote healthcare, which are central to Milan’s Smart City vision.</w:t>
      </w:r>
    </w:p>
    <w:bookmarkEnd w:id="24"/>
    <w:bookmarkStart w:id="25" w:name="cases-studies-and-findings"/>
    <w:p>
      <w:pPr>
        <w:pStyle w:val="Heading2"/>
      </w:pPr>
      <w:r>
        <w:t xml:space="preserve">Cases Studies and Findings</w:t>
      </w:r>
    </w:p>
    <w:p>
      <w:pPr>
        <w:pStyle w:val="FirstParagraph"/>
      </w:pPr>
      <w:r>
        <w:t xml:space="preserve">Case Study 1: **5G Deployment in Milan’s Financial District**</w:t>
      </w:r>
      <w:r>
        <w:br/>
      </w:r>
      <w:r>
        <w:t xml:space="preserve">Telecom Italia partnered with local authorities to deploy a dense 5G network in Milan’s financial district. The project involved installing small cells on buildings while ensuring compliance with Italian noise regulations. Key findings include the importance of public-private partnerships and community engagement to accelerate deployment.</w:t>
      </w:r>
    </w:p>
    <w:p>
      <w:pPr>
        <w:pStyle w:val="BodyText"/>
      </w:pPr>
      <w:r>
        <w:t xml:space="preserve">Case Study 2: **Smart Mobility Systems**</w:t>
      </w:r>
      <w:r>
        <w:br/>
      </w:r>
      <w:r>
        <w:t xml:space="preserve">Milan’s Viale delle Province corridor, a major traffic artery, was equipped with IoT-enabled sensors to monitor congestion and optimize traffic light timing. Telecommunication Engineers played a critical role in designing the low-latency backhaul network required for real-time data processing.</w:t>
      </w:r>
    </w:p>
    <w:bookmarkEnd w:id="25"/>
    <w:bookmarkStart w:id="26" w:name="conclusion"/>
    <w:p>
      <w:pPr>
        <w:pStyle w:val="Heading2"/>
      </w:pPr>
      <w:r>
        <w:t xml:space="preserve">Conclusion</w:t>
      </w:r>
    </w:p>
    <w:p>
      <w:pPr>
        <w:pStyle w:val="FirstParagraph"/>
      </w:pPr>
      <w:r>
        <w:t xml:space="preserve">This Undergraduate Thesis underscores the pivotal role of a Telecommunication Engineer in Italy Milan as a catalyst for technological innovation and urban resilience. By integrating advanced engineering principles with an understanding of local socio-economic and regulatory contexts, Telecommunication Engineers can address the complexities of modern connectivity challenges. The insights presented here are relevant not only to students pursuing degrees in Telecommunications at institutions like Politecnico di Milano but also to professionals aiming to contribute to Italy’s digital infrastructure.</w:t>
      </w:r>
    </w:p>
    <w:p>
      <w:pPr>
        <w:pStyle w:val="BodyText"/>
      </w:pPr>
      <w:r>
        <w:t xml:space="preserve">Future research should focus on the integration of AI and machine learning in predictive network maintenance, as well as the ethical implications of expanding surveillance technologies through telecommunications systems.</w:t>
      </w:r>
    </w:p>
    <w:bookmarkEnd w:id="26"/>
    <w:bookmarkStart w:id="27" w:name="references"/>
    <w:p>
      <w:pPr>
        <w:pStyle w:val="Heading2"/>
      </w:pPr>
      <w:r>
        <w:t xml:space="preserve">References</w:t>
      </w:r>
    </w:p>
    <w:p>
      <w:pPr>
        <w:numPr>
          <w:ilvl w:val="0"/>
          <w:numId w:val="1004"/>
        </w:numPr>
        <w:pStyle w:val="Compact"/>
      </w:pPr>
      <w:r>
        <w:t xml:space="preserve">Ministero delle Infrastrutture e della Mobilità Sostenibile (Italy). Legislative Decree No. 206/2018.</w:t>
      </w:r>
    </w:p>
    <w:p>
      <w:pPr>
        <w:numPr>
          <w:ilvl w:val="0"/>
          <w:numId w:val="1004"/>
        </w:numPr>
        <w:pStyle w:val="Compact"/>
      </w:pPr>
      <w:r>
        <w:t xml:space="preserve">Milan Smart City Initiative Report, 2023.</w:t>
      </w:r>
    </w:p>
    <w:p>
      <w:pPr>
        <w:numPr>
          <w:ilvl w:val="0"/>
          <w:numId w:val="1004"/>
        </w:numPr>
        <w:pStyle w:val="Compact"/>
      </w:pPr>
      <w:r>
        <w:t xml:space="preserve">"5G Deployment Challenges in Urban Areas," IEEE Communications Magazine,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Italy Milan</dc:title>
  <dc:creator/>
  <dc:language>en</dc:language>
  <cp:keywords/>
  <dcterms:created xsi:type="dcterms:W3CDTF">2026-07-23T02:20:21Z</dcterms:created>
  <dcterms:modified xsi:type="dcterms:W3CDTF">2026-07-23T02:20:21Z</dcterms:modified>
</cp:coreProperties>
</file>

<file path=docProps/custom.xml><?xml version="1.0" encoding="utf-8"?>
<Properties xmlns="http://schemas.openxmlformats.org/officeDocument/2006/custom-properties" xmlns:vt="http://schemas.openxmlformats.org/officeDocument/2006/docPropsVTypes"/>
</file>