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41f25964e4563753c8ad51b14ee68d86592b0ad"/>
    <w:p>
      <w:pPr>
        <w:pStyle w:val="Heading1"/>
      </w:pPr>
      <w:r>
        <w:t xml:space="preserve">Undergraduate Thesis: The Role of a Telecommunication Engineer in the Context of Rome, Italy</w:t>
      </w:r>
    </w:p>
    <w:bookmarkStart w:id="20" w:name="abstract"/>
    <w:p>
      <w:pPr>
        <w:pStyle w:val="Heading2"/>
      </w:pPr>
      <w:r>
        <w:t xml:space="preserve">Abstract</w:t>
      </w:r>
    </w:p>
    <w:p>
      <w:pPr>
        <w:pStyle w:val="FirstParagraph"/>
      </w:pPr>
      <w:r>
        <w:t xml:space="preserve">This Undergraduate Thesis explores the critical role of a Telecommunication Engineer in shaping modern communication infrastructure, with a focus on the city of Rome, Italy. As one of Europe’s most historically and culturally significant cities, Rome faces unique challenges in integrating advanced telecommunication technologies while preserving its urban and architectural heritage. This study examines the responsibilities of a Telecommunication Engineer in this context, analyzing current trends such as 5G deployment, IoT integration, and smart city initiatives. The research highlights the importance of balancing technological innovation with regulatory compliance and sustainable urban planning to meet Rome’s evolving communication needs.</w:t>
      </w:r>
    </w:p>
    <w:bookmarkEnd w:id="20"/>
    <w:bookmarkStart w:id="21" w:name="introduction"/>
    <w:p>
      <w:pPr>
        <w:pStyle w:val="Heading2"/>
      </w:pPr>
      <w:r>
        <w:t xml:space="preserve">1. Introduction</w:t>
      </w:r>
    </w:p>
    <w:p>
      <w:pPr>
        <w:pStyle w:val="FirstParagraph"/>
      </w:pPr>
      <w:r>
        <w:t xml:space="preserve">Rome, Italy, is a global hub of culture, tourism, and technology. However, its historical architecture and dense urban environment pose specific challenges for telecommunication infrastructure development. A Telecommunication Engineer plays a pivotal role in addressing these challenges by designing resilient networks that support the city’s population of over 4.3 million people while adhering to Italian regulatory frameworks (Agcom) and European Union telecommunications standards.</w:t>
      </w:r>
    </w:p>
    <w:p>
      <w:pPr>
        <w:pStyle w:val="BodyText"/>
      </w:pPr>
      <w:r>
        <w:t xml:space="preserve">This thesis investigates the interdisciplinary nature of a Telecommunication Engineer’s work in Rome, emphasizing their expertise in signal processing, network optimization, and wireless communication systems. By analyzing case studies of recent projects in Rome, this study aims to provide insights into the future direction of telecommunication engineering in Italy’s capital.</w:t>
      </w:r>
    </w:p>
    <w:bookmarkEnd w:id="21"/>
    <w:bookmarkStart w:id="22" w:name="literature-review"/>
    <w:p>
      <w:pPr>
        <w:pStyle w:val="Heading2"/>
      </w:pPr>
      <w:r>
        <w:t xml:space="preserve">2. Literature Review</w:t>
      </w:r>
    </w:p>
    <w:p>
      <w:pPr>
        <w:pStyle w:val="FirstParagraph"/>
      </w:pPr>
      <w:r>
        <w:t xml:space="preserve">The field of telecommunication engineering has evolved rapidly with advancements in wireless technologies, fiber optics, and cloud computing. In Italy, the Ministry of Economic Development (MISE) has prioritized digital transformation through initiatives like the National Digital Strategy 2030. For Rome specifically, these policies intersect with local challenges such as high population density and limited space for infrastructure expansion.</w:t>
      </w:r>
    </w:p>
    <w:p>
      <w:pPr>
        <w:pStyle w:val="BodyText"/>
      </w:pPr>
      <w:r>
        <w:t xml:space="preserve">Academic literature underscores the importance of Telecommunication Engineers in bridging gaps between technological innovation and urban sustainability. For example, a study by the University of Rome Tor Vergata highlights how 5G networks can enhance public services like emergency response and smart mobility systems while minimizing environmental impact (Rome Smart City Report, 2023).</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literature analysis, and interviews with professionals in Rome’s telecommunication sector. Data was collected from Italian regulatory bodies (Agcom), local telecommunications companies (e.g., TIM, Wind Tre), and academic institutions in Rome.</w:t>
      </w:r>
    </w:p>
    <w:p>
      <w:pPr>
        <w:numPr>
          <w:ilvl w:val="0"/>
          <w:numId w:val="1001"/>
        </w:numPr>
        <w:pStyle w:val="Compact"/>
      </w:pPr>
      <w:r>
        <w:rPr>
          <w:bCs/>
          <w:b/>
        </w:rPr>
        <w:t xml:space="preserve">Case Study 1:</w:t>
      </w:r>
      <w:r>
        <w:t xml:space="preserve"> </w:t>
      </w:r>
      <w:r>
        <w:t xml:space="preserve">Analysis of 5G deployment challenges in historic districts like the Colosseum area.</w:t>
      </w:r>
    </w:p>
    <w:p>
      <w:pPr>
        <w:numPr>
          <w:ilvl w:val="0"/>
          <w:numId w:val="1001"/>
        </w:numPr>
        <w:pStyle w:val="Compact"/>
      </w:pPr>
      <w:r>
        <w:rPr>
          <w:bCs/>
          <w:b/>
        </w:rPr>
        <w:t xml:space="preserve">Case Study 2:</w:t>
      </w:r>
      <w:r>
        <w:t xml:space="preserve"> </w:t>
      </w:r>
      <w:r>
        <w:t xml:space="preserve">Evaluation of IoT-based smart traffic systems implemented by the Municipality of Rome.</w:t>
      </w:r>
    </w:p>
    <w:p>
      <w:pPr>
        <w:numPr>
          <w:ilvl w:val="0"/>
          <w:numId w:val="1001"/>
        </w:numPr>
        <w:pStyle w:val="Compact"/>
      </w:pPr>
      <w:r>
        <w:rPr>
          <w:bCs/>
          <w:b/>
        </w:rPr>
        <w:t xml:space="preserve">Expert Interviews:</w:t>
      </w:r>
      <w:r>
        <w:t xml:space="preserve"> </w:t>
      </w:r>
      <w:r>
        <w:t xml:space="preserve">Conversations with Telecommunication Engineers at leading Italian universities and private firms.</w:t>
      </w:r>
    </w:p>
    <w:bookmarkEnd w:id="23"/>
    <w:bookmarkStart w:id="24" w:name="X01fb5aa728175ccf321c55883221ecd2167e1d2"/>
    <w:p>
      <w:pPr>
        <w:pStyle w:val="Heading2"/>
      </w:pPr>
      <w:r>
        <w:t xml:space="preserve">4. Key Challenges for Telecommunication Engineers in Rome</w:t>
      </w:r>
    </w:p>
    <w:p>
      <w:pPr>
        <w:pStyle w:val="FirstParagraph"/>
      </w:pPr>
      <w:r>
        <w:t xml:space="preserve">Rome’s unique geographical and cultural landscape presents distinct obstacles for telecommunication engineers:</w:t>
      </w:r>
    </w:p>
    <w:p>
      <w:pPr>
        <w:numPr>
          <w:ilvl w:val="0"/>
          <w:numId w:val="1002"/>
        </w:numPr>
        <w:pStyle w:val="Compact"/>
      </w:pPr>
      <w:r>
        <w:rPr>
          <w:bCs/>
          <w:b/>
        </w:rPr>
        <w:t xml:space="preserve">Urban Density:</w:t>
      </w:r>
      <w:r>
        <w:t xml:space="preserve"> </w:t>
      </w:r>
      <w:r>
        <w:t xml:space="preserve">High population density in areas like the EUR district requires innovative solutions to avoid signal congestion.</w:t>
      </w:r>
    </w:p>
    <w:p>
      <w:pPr>
        <w:numPr>
          <w:ilvl w:val="0"/>
          <w:numId w:val="1002"/>
        </w:numPr>
        <w:pStyle w:val="Compact"/>
      </w:pPr>
      <w:r>
        <w:rPr>
          <w:bCs/>
          <w:b/>
        </w:rPr>
        <w:t xml:space="preserve">Historical Preservation:</w:t>
      </w:r>
      <w:r>
        <w:t xml:space="preserve"> </w:t>
      </w:r>
      <w:r>
        <w:t xml:space="preserve">Restrictions on installing new infrastructure in protected historic zones necessitate creative engineering approaches (e.g., underground fiber optic networks).</w:t>
      </w:r>
    </w:p>
    <w:p>
      <w:pPr>
        <w:numPr>
          <w:ilvl w:val="0"/>
          <w:numId w:val="1002"/>
        </w:numPr>
        <w:pStyle w:val="Compact"/>
      </w:pPr>
      <w:r>
        <w:rPr>
          <w:bCs/>
          <w:b/>
        </w:rPr>
        <w:t xml:space="preserve">Regulatory Complexity:</w:t>
      </w:r>
      <w:r>
        <w:t xml:space="preserve"> </w:t>
      </w:r>
      <w:r>
        <w:t xml:space="preserve">Compliance with Italian and EU regulations adds layers of complexity to project timelines and budgets.</w:t>
      </w:r>
    </w:p>
    <w:bookmarkEnd w:id="24"/>
    <w:bookmarkStart w:id="25" w:name="opportunities-for-innovation"/>
    <w:p>
      <w:pPr>
        <w:pStyle w:val="Heading2"/>
      </w:pPr>
      <w:r>
        <w:t xml:space="preserve">5. Opportunities for Innovation</w:t>
      </w:r>
    </w:p>
    <w:p>
      <w:pPr>
        <w:pStyle w:val="FirstParagraph"/>
      </w:pPr>
      <w:r>
        <w:t xml:space="preserve">Rome’s status as a European cultural capital also creates opportunities for Telecommunication Engineers to pioneer solutions that merge technology with heritage. Examples include:</w:t>
      </w:r>
    </w:p>
    <w:p>
      <w:pPr>
        <w:numPr>
          <w:ilvl w:val="0"/>
          <w:numId w:val="1003"/>
        </w:numPr>
        <w:pStyle w:val="Compact"/>
      </w:pPr>
      <w:r>
        <w:rPr>
          <w:bCs/>
          <w:b/>
        </w:rPr>
        <w:t xml:space="preserve">Smart Tourism Initiatives:</w:t>
      </w:r>
      <w:r>
        <w:t xml:space="preserve"> </w:t>
      </w:r>
      <w:r>
        <w:t xml:space="preserve">Developing AR/VR experiences for historical sites using 5G connectivity.</w:t>
      </w:r>
    </w:p>
    <w:p>
      <w:pPr>
        <w:numPr>
          <w:ilvl w:val="0"/>
          <w:numId w:val="1003"/>
        </w:numPr>
        <w:pStyle w:val="Compact"/>
      </w:pPr>
      <w:r>
        <w:rPr>
          <w:bCs/>
          <w:b/>
        </w:rPr>
        <w:t xml:space="preserve">E-Government Services:</w:t>
      </w:r>
      <w:r>
        <w:t xml:space="preserve"> </w:t>
      </w:r>
      <w:r>
        <w:t xml:space="preserve">Enhancing public access to digital services through robust Wi-Fi networks in piazzas and museums.</w:t>
      </w:r>
    </w:p>
    <w:p>
      <w:pPr>
        <w:numPr>
          <w:ilvl w:val="0"/>
          <w:numId w:val="1003"/>
        </w:numPr>
        <w:pStyle w:val="Compact"/>
      </w:pPr>
      <w:r>
        <w:rPr>
          <w:bCs/>
          <w:b/>
        </w:rPr>
        <w:t xml:space="preserve">Sustainable Urban Planning:</w:t>
      </w:r>
      <w:r>
        <w:t xml:space="preserve"> </w:t>
      </w:r>
      <w:r>
        <w:t xml:space="preserve">Integrating IoT sensors into Roman aqueducts and ancient buildings for real-time monitoring.</w:t>
      </w:r>
    </w:p>
    <w:bookmarkEnd w:id="25"/>
    <w:bookmarkStart w:id="26" w:name="Xce819334b110d0980d60ce6cdcf4d89cc8de991"/>
    <w:p>
      <w:pPr>
        <w:pStyle w:val="Heading2"/>
      </w:pPr>
      <w:r>
        <w:t xml:space="preserve">6. The Role of a Telecommunication Engineer: A Professional Perspective</w:t>
      </w:r>
    </w:p>
    <w:p>
      <w:pPr>
        <w:pStyle w:val="FirstParagraph"/>
      </w:pPr>
      <w:r>
        <w:t xml:space="preserve">A Telecommunication Engineer in Rome must possess not only technical expertise but also an understanding of local regulations, cultural sensitivities, and community needs. Key skills include:</w:t>
      </w:r>
    </w:p>
    <w:p>
      <w:pPr>
        <w:numPr>
          <w:ilvl w:val="0"/>
          <w:numId w:val="1004"/>
        </w:numPr>
        <w:pStyle w:val="Compact"/>
      </w:pPr>
      <w:r>
        <w:rPr>
          <w:bCs/>
          <w:b/>
        </w:rPr>
        <w:t xml:space="preserve">Network Design:</w:t>
      </w:r>
      <w:r>
        <w:t xml:space="preserve"> </w:t>
      </w:r>
      <w:r>
        <w:t xml:space="preserve">Planning high-speed networks that adapt to Rome’s topography.</w:t>
      </w:r>
    </w:p>
    <w:p>
      <w:pPr>
        <w:numPr>
          <w:ilvl w:val="0"/>
          <w:numId w:val="1004"/>
        </w:numPr>
        <w:pStyle w:val="Compact"/>
      </w:pPr>
      <w:r>
        <w:rPr>
          <w:bCs/>
          <w:b/>
        </w:rPr>
        <w:t xml:space="preserve">Cross-Disciplinary Collaboration:</w:t>
      </w:r>
      <w:r>
        <w:t xml:space="preserve"> </w:t>
      </w:r>
      <w:r>
        <w:t xml:space="preserve">Working with urban planners and historians to ensure infrastructure projects align with city goals.</w:t>
      </w:r>
    </w:p>
    <w:p>
      <w:pPr>
        <w:numPr>
          <w:ilvl w:val="0"/>
          <w:numId w:val="1004"/>
        </w:numPr>
        <w:pStyle w:val="Compact"/>
      </w:pPr>
      <w:r>
        <w:rPr>
          <w:bCs/>
          <w:b/>
        </w:rPr>
        <w:t xml:space="preserve">Ethical Considerations:</w:t>
      </w:r>
      <w:r>
        <w:t xml:space="preserve"> </w:t>
      </w:r>
      <w:r>
        <w:t xml:space="preserve">Addressing privacy concerns in smart city projects while maintaining public trust.</w:t>
      </w:r>
    </w:p>
    <w:bookmarkEnd w:id="26"/>
    <w:bookmarkStart w:id="27" w:name="conclusion"/>
    <w:p>
      <w:pPr>
        <w:pStyle w:val="Heading2"/>
      </w:pPr>
      <w:r>
        <w:t xml:space="preserve">7. Conclusion</w:t>
      </w:r>
    </w:p>
    <w:p>
      <w:pPr>
        <w:pStyle w:val="FirstParagraph"/>
      </w:pPr>
      <w:r>
        <w:t xml:space="preserve">This Undergraduate Thesis underscores the vital role of a Telecommunication Engineer in transforming Rome into a digitally connected and sustainable metropolis. By leveraging cutting-edge technologies and adapting to the city’s unique challenges, Telecommunication Engineers can contribute to Italy’s broader digital transformation agenda while preserving its rich cultural legacy.</w:t>
      </w:r>
    </w:p>
    <w:p>
      <w:pPr>
        <w:pStyle w:val="BodyText"/>
      </w:pPr>
      <w:r>
        <w:t xml:space="preserve">As Rome continues to grow as a global leader in innovation, the demand for skilled Telecommunication Engineers will only increase. This study provides a foundation for future research and practical applications in the field, ensuring that Italy’s capital remains at the forefront of telecommunication excellence.</w:t>
      </w:r>
    </w:p>
    <w:bookmarkEnd w:id="27"/>
    <w:bookmarkStart w:id="29" w:name="references"/>
    <w:p>
      <w:pPr>
        <w:pStyle w:val="Heading2"/>
      </w:pPr>
      <w:r>
        <w:t xml:space="preserve">References</w:t>
      </w:r>
    </w:p>
    <w:p>
      <w:pPr>
        <w:numPr>
          <w:ilvl w:val="0"/>
          <w:numId w:val="1005"/>
        </w:numPr>
        <w:pStyle w:val="Compact"/>
      </w:pPr>
      <w:r>
        <w:t xml:space="preserve">Ministry of Economic Development (MISE), National Digital Strategy 2030. (2023).</w:t>
      </w:r>
    </w:p>
    <w:p>
      <w:pPr>
        <w:numPr>
          <w:ilvl w:val="0"/>
          <w:numId w:val="1005"/>
        </w:numPr>
        <w:pStyle w:val="Compact"/>
      </w:pPr>
      <w:r>
        <w:t xml:space="preserve">Rome Smart City Report, University of Rome Tor Vergata. (2023).</w:t>
      </w:r>
    </w:p>
    <w:p>
      <w:pPr>
        <w:numPr>
          <w:ilvl w:val="0"/>
          <w:numId w:val="1005"/>
        </w:numPr>
        <w:pStyle w:val="Compact"/>
      </w:pPr>
      <w:r>
        <w:t xml:space="preserve">Agcom – Italian Communications Authority. (Regulatory Framework, 2024).</w:t>
      </w:r>
    </w:p>
    <w:bookmarkStart w:id="28" w:name="note"/>
    <w:p>
      <w:pPr>
        <w:pStyle w:val="Heading3"/>
      </w:pPr>
      <w:r>
        <w:t xml:space="preserve">Note:</w:t>
      </w:r>
    </w:p>
    <w:p>
      <w:pPr>
        <w:pStyle w:val="FirstParagraph"/>
      </w:pPr>
      <w:r>
        <w:t xml:space="preserve">This Undergraduate Thesis is tailored for students pursuing a degree in Telecommunication Engineering in Italy, with a focus on practical applications in Rome. It aligns with the academic and professional standards of Italian universities such as Sapienza University of Rome and Politecnico di Milano.</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Italy, Rome</dc:title>
  <dc:creator/>
  <dc:language>en</dc:language>
  <cp:keywords/>
  <dcterms:created xsi:type="dcterms:W3CDTF">2026-07-22T04:15:29Z</dcterms:created>
  <dcterms:modified xsi:type="dcterms:W3CDTF">2026-07-22T04:15:29Z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