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Kyoto</w:t>
      </w:r>
    </w:p>
    <w:bookmarkStart w:id="28" w:name="X1377ef399372ac588c35d21ca4f6e82aee4c9f7"/>
    <w:p>
      <w:pPr>
        <w:pStyle w:val="Heading1"/>
      </w:pPr>
      <w:r>
        <w:rPr>
          <w:iCs/>
          <w:i/>
          <w:bCs/>
          <w:b/>
        </w:rPr>
        <w:t xml:space="preserve">An Undergraduate Thesis on the Role of a Telecommunication Engineer in the Context of Japan, Kyoto</w:t>
      </w:r>
    </w:p>
    <w:bookmarkStart w:id="20" w:name="introduction"/>
    <w:p>
      <w:pPr>
        <w:pStyle w:val="Heading2"/>
      </w:pPr>
      <w:r>
        <w:t xml:space="preserve">Introduction</w:t>
      </w:r>
    </w:p>
    <w:p>
      <w:pPr>
        <w:pStyle w:val="FirstParagraph"/>
      </w:pPr>
      <w:r>
        <w:t xml:space="preserve">In an era where digital connectivity is paramount, the field of</w:t>
      </w:r>
      <w:r>
        <w:t xml:space="preserve"> </w:t>
      </w:r>
      <w:r>
        <w:rPr>
          <w:bCs/>
          <w:b/>
        </w:rPr>
        <w:t xml:space="preserve">Telecommunication Engineering</w:t>
      </w:r>
      <w:r>
        <w:t xml:space="preserve"> </w:t>
      </w:r>
      <w:r>
        <w:t xml:space="preserve">plays a critical role in shaping modern society. This undergraduate thesis explores the unique challenges and opportunities faced by</w:t>
      </w:r>
      <w:r>
        <w:t xml:space="preserve"> </w:t>
      </w:r>
      <w:r>
        <w:rPr>
          <w:bCs/>
          <w:b/>
        </w:rPr>
        <w:t xml:space="preserve">Telecommunication Engineers</w:t>
      </w:r>
      <w:r>
        <w:t xml:space="preserve"> </w:t>
      </w:r>
      <w:r>
        <w:t xml:space="preserve">in</w:t>
      </w:r>
      <w:r>
        <w:t xml:space="preserve"> </w:t>
      </w:r>
      <w:r>
        <w:rPr>
          <w:iCs/>
          <w:i/>
        </w:rPr>
        <w:t xml:space="preserve">Kyoto, Japan</w:t>
      </w:r>
      <w:r>
        <w:t xml:space="preserve">, a city renowned for its blend of technological innovation and cultural heritage. As one of Japan’s most prestigious academic and industrial hubs, Kyoto offers a dynamic environment for studying the intersection of advanced communication systems, societal needs, and regional development. This document aims to analyze the responsibilities of a Telecommunication Engineer in Kyoto, highlight key research areas relevant to the region, and propose strategies for addressing emerging challenges in telecommunications infrastructure.</w:t>
      </w:r>
    </w:p>
    <w:bookmarkEnd w:id="20"/>
    <w:bookmarkStart w:id="21" w:name="background"/>
    <w:p>
      <w:pPr>
        <w:pStyle w:val="Heading2"/>
      </w:pPr>
      <w:r>
        <w:t xml:space="preserve">Background</w:t>
      </w:r>
    </w:p>
    <w:p>
      <w:pPr>
        <w:pStyle w:val="FirstParagraph"/>
      </w:pPr>
      <w:r>
        <w:t xml:space="preserve">Kyoto’s strategic location in central Japan positions it as a vital node in national and global communication networks. Historically known for its contributions to education, technology, and cultural preservation, Kyoto has become a focal point for research institutions such as Kyoto University and Ritsumeikan University, which are actively involved in cutting-edge telecommunication projects. The region’s dense population, coupled with its emphasis on sustainable development and smart city initiatives, necessitates robust communication infrastructure. Telecommunication Engineers in Kyoto must navigate the dual demands of maintaining legacy systems while integrating next-generation technologies such as 5G, IoT (Internet of Things), and AI-driven network optimization.</w:t>
      </w:r>
    </w:p>
    <w:bookmarkEnd w:id="21"/>
    <w:bookmarkStart w:id="22" w:name="research-objectives"/>
    <w:p>
      <w:pPr>
        <w:pStyle w:val="Heading2"/>
      </w:pPr>
      <w:r>
        <w:t xml:space="preserve">Research Objectives</w:t>
      </w:r>
    </w:p>
    <w:p>
      <w:pPr>
        <w:pStyle w:val="FirstParagraph"/>
      </w:pPr>
      <w:r>
        <w:t xml:space="preserve">This thesis focuses on three primary objectives:</w:t>
      </w:r>
    </w:p>
    <w:p>
      <w:pPr>
        <w:numPr>
          <w:ilvl w:val="0"/>
          <w:numId w:val="1001"/>
        </w:numPr>
        <w:pStyle w:val="Compact"/>
      </w:pPr>
      <w:r>
        <w:t xml:space="preserve">To investigate the current state of telecommunication infrastructure in Kyoto and identify gaps requiring improvement.</w:t>
      </w:r>
    </w:p>
    <w:p>
      <w:pPr>
        <w:numPr>
          <w:ilvl w:val="0"/>
          <w:numId w:val="1001"/>
        </w:numPr>
        <w:pStyle w:val="Compact"/>
      </w:pPr>
      <w:r>
        <w:t xml:space="preserve">To analyze the role of Telecommunication Engineers in advancing communication technologies tailored to Kyoto’s unique socio-economic and geographical context.</w:t>
      </w:r>
    </w:p>
    <w:p>
      <w:pPr>
        <w:numPr>
          <w:ilvl w:val="0"/>
          <w:numId w:val="1001"/>
        </w:numPr>
        <w:pStyle w:val="Compact"/>
      </w:pPr>
      <w:r>
        <w:t xml:space="preserve">To propose actionable recommendations for enhancing connectivity, cybersecurity, and energy efficiency in Kyoto’s telecommunication systems.</w:t>
      </w:r>
    </w:p>
    <w:bookmarkEnd w:id="22"/>
    <w:bookmarkStart w:id="23" w:name="methodology"/>
    <w:p>
      <w:pPr>
        <w:pStyle w:val="Heading2"/>
      </w:pPr>
      <w:r>
        <w:t xml:space="preserve">Methodology</w:t>
      </w:r>
    </w:p>
    <w:p>
      <w:pPr>
        <w:pStyle w:val="FirstParagraph"/>
      </w:pPr>
      <w:r>
        <w:t xml:space="preserve">The research methodology combines both qualitative and quantitative approaches. Data was collected through a review of academic papers, industry reports from Japanese telecom providers (e.g., NTT Docomo, KDDI), and case studies on Kyoto’s smart city projects. Interviews with local Telecommunication Engineers and stakeholders were conducted to gain insights into practical challenges faced in the field. Additionally, simulations using network modeling tools (e.g., MATLAB Simulink) were performed to evaluate potential improvements in 5G coverage within Kyoto’s urban and rural areas.</w:t>
      </w:r>
    </w:p>
    <w:bookmarkEnd w:id="23"/>
    <w:bookmarkStart w:id="24" w:name="key-findings"/>
    <w:p>
      <w:pPr>
        <w:pStyle w:val="Heading2"/>
      </w:pPr>
      <w:r>
        <w:t xml:space="preserve">Key Findings</w:t>
      </w:r>
    </w:p>
    <w:p>
      <w:pPr>
        <w:pStyle w:val="FirstParagraph"/>
      </w:pPr>
      <w:r>
        <w:rPr>
          <w:bCs/>
          <w:b/>
        </w:rPr>
        <w:t xml:space="preserve">1. Infrastructure Challenges:</w:t>
      </w:r>
      <w:r>
        <w:t xml:space="preserve"> </w:t>
      </w:r>
      <w:r>
        <w:t xml:space="preserve">Despite Kyoto’s advanced infrastructure, disparities exist between urban and rural areas. Suburban districts often experience slower broadband speeds compared to the city center, a problem exacerbated by topographical barriers such as mountains and rivers.</w:t>
      </w:r>
    </w:p>
    <w:p>
      <w:pPr>
        <w:pStyle w:val="BodyText"/>
      </w:pPr>
      <w:r>
        <w:rPr>
          <w:bCs/>
          <w:b/>
        </w:rPr>
        <w:t xml:space="preserve">2. Role of Telecommunication Engineers:</w:t>
      </w:r>
      <w:r>
        <w:t xml:space="preserve"> </w:t>
      </w:r>
      <w:r>
        <w:t xml:space="preserve">Engineers in Kyoto are tasked with designing resilient networks that support both traditional services (e.g., fixed-line telephony) and emerging technologies (e.g., IoT-based smart grids). Collaboration with local governments is essential to align infrastructure projects with Kyoto’s vision for a "sustainable smart city."</w:t>
      </w:r>
    </w:p>
    <w:p>
      <w:pPr>
        <w:pStyle w:val="BodyText"/>
      </w:pPr>
      <w:r>
        <w:rPr>
          <w:bCs/>
          <w:b/>
        </w:rPr>
        <w:t xml:space="preserve">3. Innovation in 5G and AI:</w:t>
      </w:r>
      <w:r>
        <w:t xml:space="preserve"> </w:t>
      </w:r>
      <w:r>
        <w:t xml:space="preserve">Kyoto has been at the forefront of Japan’s 5G rollout, leveraging its universities and research centers to develop AI-driven network management systems. These systems optimize bandwidth allocation, reduce latency, and improve user experience during high-traffic events such as festivals or sports matches.</w:t>
      </w:r>
    </w:p>
    <w:p>
      <w:pPr>
        <w:pStyle w:val="BodyText"/>
      </w:pPr>
      <w:r>
        <w:rPr>
          <w:bCs/>
          <w:b/>
        </w:rPr>
        <w:t xml:space="preserve">4. Cybersecurity Concerns:</w:t>
      </w:r>
      <w:r>
        <w:t xml:space="preserve"> </w:t>
      </w:r>
      <w:r>
        <w:t xml:space="preserve">As Kyoto becomes more interconnected through IoT devices (e.g., smart traffic lights, environmental sensors), the risk of cyberattacks increases. Telecommunication Engineers must prioritize encryption protocols and real-time threat detection systems to safeguard critical infrastructure.</w:t>
      </w:r>
    </w:p>
    <w:bookmarkEnd w:id="24"/>
    <w:bookmarkStart w:id="25" w:name="case-study-kyotos-smart-city-initiative"/>
    <w:p>
      <w:pPr>
        <w:pStyle w:val="Heading2"/>
      </w:pPr>
      <w:r>
        <w:t xml:space="preserve">Case Study: Kyoto’s Smart City Initiative</w:t>
      </w:r>
    </w:p>
    <w:p>
      <w:pPr>
        <w:pStyle w:val="FirstParagraph"/>
      </w:pPr>
      <w:r>
        <w:t xml:space="preserve">Kyoto’s</w:t>
      </w:r>
      <w:r>
        <w:t xml:space="preserve"> </w:t>
      </w:r>
      <w:r>
        <w:rPr>
          <w:iCs/>
          <w:i/>
        </w:rPr>
        <w:t xml:space="preserve">Smart Kyoto 2030</w:t>
      </w:r>
      <w:r>
        <w:t xml:space="preserve"> </w:t>
      </w:r>
      <w:r>
        <w:t xml:space="preserve">project serves as a prime example of how Telecommunication Engineers contribute to urban development. The initiative integrates IoT sensors and AI analytics to monitor air quality, manage energy consumption, and enhance public safety. For instance, engineers deployed a mesh network of low-power sensors across the city’s historic districts to provide real-time data on seismic activity, ensuring rapid response during earthquakes—a frequent natural disaster in Japan.</w:t>
      </w:r>
    </w:p>
    <w:p>
      <w:pPr>
        <w:pStyle w:val="BodyText"/>
      </w:pPr>
      <w:r>
        <w:t xml:space="preserve">Challenges included ensuring interoperability between legacy systems and new technologies, as well as addressing community concerns about data privacy. Telecommunication Engineers collaborated with local authorities to implement open-source platforms that allowed citizens to access anonymized data while maintaining strict security protocols.</w:t>
      </w:r>
    </w:p>
    <w:bookmarkEnd w:id="25"/>
    <w:bookmarkStart w:id="26" w:name="recommendations"/>
    <w:p>
      <w:pPr>
        <w:pStyle w:val="Heading2"/>
      </w:pPr>
      <w:r>
        <w:t xml:space="preserve">Recommendations</w:t>
      </w:r>
    </w:p>
    <w:p>
      <w:pPr>
        <w:pStyle w:val="FirstParagraph"/>
      </w:pPr>
      <w:r>
        <w:t xml:space="preserve">To address the identified challenges, this thesis proposes the following recommendations for Telecommunication Engineers in Kyoto:</w:t>
      </w:r>
    </w:p>
    <w:p>
      <w:pPr>
        <w:numPr>
          <w:ilvl w:val="0"/>
          <w:numId w:val="1002"/>
        </w:numPr>
        <w:pStyle w:val="Compact"/>
      </w:pPr>
      <w:r>
        <w:rPr>
          <w:bCs/>
          <w:b/>
        </w:rPr>
        <w:t xml:space="preserve">Prioritize Rural Connectivity:</w:t>
      </w:r>
      <w:r>
        <w:t xml:space="preserve"> </w:t>
      </w:r>
      <w:r>
        <w:t xml:space="preserve">Develop cost-effective solutions such as satellite-based backhaul or hybrid fiber-wireless systems to bridge the digital divide.</w:t>
      </w:r>
    </w:p>
    <w:p>
      <w:pPr>
        <w:numPr>
          <w:ilvl w:val="0"/>
          <w:numId w:val="1002"/>
        </w:numPr>
        <w:pStyle w:val="Compact"/>
      </w:pPr>
      <w:r>
        <w:rPr>
          <w:bCs/>
          <w:b/>
        </w:rPr>
        <w:t xml:space="preserve">Leverage AI for Predictive Maintenance:</w:t>
      </w:r>
      <w:r>
        <w:t xml:space="preserve"> </w:t>
      </w:r>
      <w:r>
        <w:t xml:space="preserve">Deploy machine learning algorithms to predict equipment failures and minimize downtime in critical networks.</w:t>
      </w:r>
    </w:p>
    <w:p>
      <w:pPr>
        <w:numPr>
          <w:ilvl w:val="0"/>
          <w:numId w:val="1002"/>
        </w:numPr>
        <w:pStyle w:val="Compact"/>
      </w:pPr>
      <w:r>
        <w:rPr>
          <w:bCs/>
          <w:b/>
        </w:rPr>
        <w:t xml:space="preserve">Strengthen Cybersecurity Frameworks:</w:t>
      </w:r>
      <w:r>
        <w:t xml:space="preserve"> </w:t>
      </w:r>
      <w:r>
        <w:t xml:space="preserve">Establish cross-sector partnerships between telecom providers, academia, and government agencies to create unified cybersecurity standards.</w:t>
      </w:r>
    </w:p>
    <w:p>
      <w:pPr>
        <w:numPr>
          <w:ilvl w:val="0"/>
          <w:numId w:val="1002"/>
        </w:numPr>
        <w:pStyle w:val="Compact"/>
      </w:pPr>
      <w:r>
        <w:rPr>
          <w:bCs/>
          <w:b/>
        </w:rPr>
        <w:t xml:space="preserve">Educate the Workforce:</w:t>
      </w:r>
      <w:r>
        <w:t xml:space="preserve"> </w:t>
      </w:r>
      <w:r>
        <w:t xml:space="preserve">Promote interdisciplinary training programs that combine telecommunications with environmental science and policy to align engineering practices with Kyoto’s sustainability goals.</w:t>
      </w:r>
    </w:p>
    <w:bookmarkEnd w:id="26"/>
    <w:bookmarkStart w:id="27"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Telecommunication Engineers</w:t>
      </w:r>
      <w:r>
        <w:t xml:space="preserve"> </w:t>
      </w:r>
      <w:r>
        <w:t xml:space="preserve">in shaping the future of connectivity in</w:t>
      </w:r>
      <w:r>
        <w:t xml:space="preserve"> </w:t>
      </w:r>
      <w:r>
        <w:rPr>
          <w:iCs/>
          <w:i/>
        </w:rPr>
        <w:t xml:space="preserve">Kyoto, Japan</w:t>
      </w:r>
      <w:r>
        <w:t xml:space="preserve">. As a city at the intersection of tradition and innovation, Kyoto presents unique opportunities for engineers to design systems that balance technological advancement with cultural preservation. By addressing infrastructure disparities, embracing AI-driven solutions, and fostering collaboration between sectors, Telecommunication Engineers can ensure that Kyoto remains a global leader in smart technology while serving the needs of its diverse population. Future research should explore the integration of quantum communication technologies and their potential impact on Kyoto’s telecommunications landscape.</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Japan Kyoto</dc:title>
  <dc:creator/>
  <dc:language>en</dc:language>
  <cp:keywords/>
  <dcterms:created xsi:type="dcterms:W3CDTF">2026-07-24T04:38:57Z</dcterms:created>
  <dcterms:modified xsi:type="dcterms:W3CDTF">2026-07-24T04:38:57Z</dcterms:modified>
</cp:coreProperties>
</file>

<file path=docProps/custom.xml><?xml version="1.0" encoding="utf-8"?>
<Properties xmlns="http://schemas.openxmlformats.org/officeDocument/2006/custom-properties" xmlns:vt="http://schemas.openxmlformats.org/officeDocument/2006/docPropsVTypes"/>
</file>