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3" w:name="X72dd744c7e8d7d2d8b4d9c43aeb83deb333c2de"/>
    <w:p>
      <w:pPr>
        <w:pStyle w:val="Heading1"/>
      </w:pPr>
      <w:r>
        <w:t xml:space="preserve">Undergraduate Thesis: Telecommunication Engineer in Japan Osaka</w:t>
      </w:r>
    </w:p>
    <w:bookmarkStart w:id="20" w:name="abstract"/>
    <w:p>
      <w:pPr>
        <w:pStyle w:val="Heading2"/>
      </w:pPr>
      <w:r>
        <w:t xml:space="preserve">Abstract</w:t>
      </w:r>
    </w:p>
    <w:p>
      <w:pPr>
        <w:pStyle w:val="FirstParagraph"/>
      </w:pPr>
      <w:r>
        <w:t xml:space="preserve">This Undergraduate Thesis explores the role of a Telecommunication Engineer within the dynamic context of Japan, specifically in Osaka. As one of Japan's most technologically advanced cities, Osaka presents unique challenges and opportunities for Telecommunication Engineers. The thesis examines the current state of telecommunication infrastructure in Osaka, emerging trends such as 5G deployment and IoT integration, and the academic pathways available for students pursuing a career in this field. Emphasis is placed on how Telecommunication Engineers contribute to Japan's technological leadership while addressing regional needs like urban connectivity, disaster resilience, and smart city development. This document serves as a guide for undergraduate students considering specialization in Telecommunication Engineering within Japan Osaka.</w:t>
      </w:r>
    </w:p>
    <w:bookmarkEnd w:id="20"/>
    <w:bookmarkStart w:id="21" w:name="introduction"/>
    <w:p>
      <w:pPr>
        <w:pStyle w:val="Heading2"/>
      </w:pPr>
      <w:r>
        <w:t xml:space="preserve">Introduction</w:t>
      </w:r>
    </w:p>
    <w:p>
      <w:pPr>
        <w:pStyle w:val="FirstParagraph"/>
      </w:pPr>
      <w:r>
        <w:t xml:space="preserve">The field of Telecommunication Engineering is pivotal in shaping modern societies, enabling seamless connectivity across global networks. In Japan, where technological innovation and precision are hallmarks of engineering practices, Osaka stands as a critical hub for advancements in telecommunication systems. As a major industrial and commercial center, Osaka's infrastructure demands robust communication solutions to support its population density, economic activities, and cultural significance. This thesis investigates the academic and professional landscape for Telecommunication Engineers in Japan Osaka, highlighting the interplay between theoretical knowledge and practical applications. It also addresses how undergraduate programs in Japan prepare students to meet the demands of a rapidly evolving industry.</w:t>
      </w:r>
    </w:p>
    <w:bookmarkEnd w:id="21"/>
    <w:bookmarkStart w:id="22" w:name="background"/>
    <w:p>
      <w:pPr>
        <w:pStyle w:val="Heading2"/>
      </w:pPr>
      <w:r>
        <w:t xml:space="preserve">Background</w:t>
      </w:r>
    </w:p>
    <w:p>
      <w:pPr>
        <w:pStyle w:val="FirstParagraph"/>
      </w:pPr>
      <w:r>
        <w:t xml:space="preserve">Telecommunication Engineers design, develop, and maintain systems for transmitting data, voice, and video across networks. In Japan, the field is deeply intertwined with national priorities such as digital transformation (DX) initiatives and disaster prevention strategies. Osaka's strategic location in the Kansai region further positions it as a focal point for telecommunication innovation. The city has historically been a testing ground for cutting-edge technologies, including fiber-optic networks and mobile communication standards like 4G and 5G. Understanding this context is essential for students pursuing an Undergraduate Thesis that aligns with Japan Osaka's technological ecosystem.</w:t>
      </w:r>
    </w:p>
    <w:bookmarkEnd w:id="22"/>
    <w:bookmarkStart w:id="24" w:name="current_status"/>
    <w:bookmarkStart w:id="23" w:name="X06a0168b73c78502d34cf08b0d0af0161aecae6"/>
    <w:p>
      <w:pPr>
        <w:pStyle w:val="Heading2"/>
      </w:pPr>
      <w:r>
        <w:t xml:space="preserve">Current Status of Telecommunication Engineering in Osaka</w:t>
      </w:r>
    </w:p>
    <w:p>
      <w:pPr>
        <w:pStyle w:val="FirstParagraph"/>
      </w:pPr>
      <w:r>
        <w:t xml:space="preserve">Okinawa Prefecture, where Osaka is located, has experienced rapid growth in telecommunication infrastructure over the past decade. The city now boasts one of Japan's highest rates of 5G adoption, driven by collaborations between academic institutions and industry leaders such as NTT Docomo and KDDI. Telecommunication Engineers in Osaka are tasked with optimizing network performance while adhering to Japan's stringent safety regulations. Additionally, the integration of Internet of Things (IoT) technologies into urban planning—such as smart traffic systems and energy-efficient buildings—has created new opportunities for innovation.</w:t>
      </w:r>
    </w:p>
    <w:bookmarkEnd w:id="23"/>
    <w:bookmarkEnd w:id="24"/>
    <w:bookmarkStart w:id="26" w:name="future_prospects"/>
    <w:bookmarkStart w:id="25" w:name="X61285fbface1a2ad0eb3b4e889131f2a8e443ca"/>
    <w:p>
      <w:pPr>
        <w:pStyle w:val="Heading2"/>
      </w:pPr>
      <w:r>
        <w:t xml:space="preserve">Future Prospects for Telecommunication Engineers in Japan Osaka</w:t>
      </w:r>
    </w:p>
    <w:p>
      <w:pPr>
        <w:pStyle w:val="FirstParagraph"/>
      </w:pPr>
      <w:r>
        <w:t xml:space="preserve">The future of Telecommunication Engineering in Osaka is shaped by global trends like AI-driven network management, quantum communication, and sustainable infrastructure. For instance, the Japanese government's "Society 5.0" vision emphasizes the convergence of physical and digital worlds, a goal that requires Telecommunication Engineers to pioneer hybrid systems. Undergraduate students in Japan Osaka should focus on interdisciplinary skills—combining electrical engineering with computer science or data analytics—to stay competitive. Furthermore, internships with local companies or research projects at universities like Osaka University can provide hands-on experience crucial for career development.</w:t>
      </w:r>
    </w:p>
    <w:bookmarkEnd w:id="25"/>
    <w:bookmarkEnd w:id="26"/>
    <w:bookmarkStart w:id="28" w:name="case_study"/>
    <w:bookmarkStart w:id="27" w:name="X3029d59b7985cb01ea2e43f65cd307b0929283f"/>
    <w:p>
      <w:pPr>
        <w:pStyle w:val="Heading2"/>
      </w:pPr>
      <w:r>
        <w:t xml:space="preserve">Case Study: Telecommunication Challenges in Osaka</w:t>
      </w:r>
    </w:p>
    <w:p>
      <w:pPr>
        <w:pStyle w:val="FirstParagraph"/>
      </w:pPr>
      <w:r>
        <w:t xml:space="preserve">A notable example of Telecommunication Engineering in action is the 2018 implementation of a city-wide 5G network in Osaka. Engineers had to address challenges such as signal interference from high-rise buildings and ensuring equitable access to rural areas within the prefecture. This project involved deploying small-cell antennas, optimizing frequency bands, and collaborating with local governments to meet regulatory standards. For students writing an Undergraduate Thesis on this topic, analyzing such case studies provides insight into the practical complexities of telecommunication design in urban environments.</w:t>
      </w:r>
    </w:p>
    <w:bookmarkEnd w:id="27"/>
    <w:bookmarkEnd w:id="28"/>
    <w:bookmarkStart w:id="30" w:name="challenges"/>
    <w:bookmarkStart w:id="29" w:name="X18ae994b15cc406cc20b4595c6c815477a918ff"/>
    <w:p>
      <w:pPr>
        <w:pStyle w:val="Heading2"/>
      </w:pPr>
      <w:r>
        <w:t xml:space="preserve">Challenges for Telecommunication Engineers in Japan Osaka</w:t>
      </w:r>
    </w:p>
    <w:p>
      <w:pPr>
        <w:pStyle w:val="FirstParagraph"/>
      </w:pPr>
      <w:r>
        <w:t xml:space="preserve">Despite its advancements, Osaka faces challenges unique to its environment. These include aging infrastructure requiring modernization, the need for disaster-resistant communication systems (e.g., post-earthquake recovery), and balancing innovation with privacy concerns. Additionally, Japan's emphasis on lifetime employment and hierarchical corporate cultures can present obstacles for young engineers seeking to introduce disruptive technologies. Addressing these issues requires both technical expertise and cultural adaptability—a dual focus that undergraduate programs in Japan Osaka increasingly emphasize.</w:t>
      </w:r>
    </w:p>
    <w:bookmarkEnd w:id="29"/>
    <w:bookmarkEnd w:id="30"/>
    <w:bookmarkStart w:id="31" w:name="conclusion"/>
    <w:p>
      <w:pPr>
        <w:pStyle w:val="Heading2"/>
      </w:pPr>
      <w:r>
        <w:t xml:space="preserve">Conclusion</w:t>
      </w:r>
    </w:p>
    <w:p>
      <w:pPr>
        <w:pStyle w:val="FirstParagraph"/>
      </w:pPr>
      <w:r>
        <w:t xml:space="preserve">This Undergraduate Thesis underscores the critical role of Telecommunication Engineers in Japan Osaka, a region at the forefront of technological innovation. By examining current trends, future prospects, and real-world case studies, this document highlights the academic and professional pathways available to students. As Japan continues to lead in telecommunication advancements, Osaka's dynamic environment offers unparalleled opportunities for those pursuing careers in this field. Students are encouraged to combine technical training with an understanding of regional needs to contribute meaningfully to the evolution of global communication networks.</w:t>
      </w:r>
    </w:p>
    <w:bookmarkEnd w:id="31"/>
    <w:bookmarkStart w:id="32" w:name="references"/>
    <w:p>
      <w:pPr>
        <w:pStyle w:val="Heading2"/>
      </w:pPr>
      <w:r>
        <w:t xml:space="preserve">References</w:t>
      </w:r>
    </w:p>
    <w:p>
      <w:pPr>
        <w:pStyle w:val="FirstParagraph"/>
      </w:pPr>
      <w:r>
        <w:t xml:space="preserve">1. Ministry of Internal Affairs and Communications, Japan (2023). "5G Network Development in Osaka."</w:t>
      </w:r>
      <w:r>
        <w:t xml:space="preserve"> </w:t>
      </w:r>
      <w:r>
        <w:t xml:space="preserve">2. Osaka University Research Institute (2021). "Smart City Initiatives and Telecommunication Engineering."</w:t>
      </w:r>
      <w:r>
        <w:t xml:space="preserve"> </w:t>
      </w:r>
      <w:r>
        <w:t xml:space="preserve">3. NTT Docomo (2024). "Case Study: 5G Deployment in Urban Areas."</w:t>
      </w:r>
      <w:r>
        <w:t xml:space="preserve"> </w:t>
      </w:r>
      <w:r>
        <w:t xml:space="preserve">4. KDDI Corporation Reports (2023). "IoT Integration in Japanese Infrastructure."</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Japan Osaka</dc:title>
  <dc:creator/>
  <dc:language>en</dc:language>
  <cp:keywords/>
  <dcterms:created xsi:type="dcterms:W3CDTF">2026-07-20T21:37:14Z</dcterms:created>
  <dcterms:modified xsi:type="dcterms:W3CDTF">2026-07-20T21:37:14Z</dcterms:modified>
</cp:coreProperties>
</file>

<file path=docProps/custom.xml><?xml version="1.0" encoding="utf-8"?>
<Properties xmlns="http://schemas.openxmlformats.org/officeDocument/2006/custom-properties" xmlns:vt="http://schemas.openxmlformats.org/officeDocument/2006/docPropsVTypes"/>
</file>