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Advancements</w:t>
      </w:r>
      <w:r>
        <w:t xml:space="preserve"> </w:t>
      </w:r>
      <w:r>
        <w:t xml:space="preserve">in</w:t>
      </w:r>
      <w:r>
        <w:t xml:space="preserve"> </w:t>
      </w:r>
      <w:r>
        <w:t xml:space="preserve">Telecommunications</w:t>
      </w:r>
      <w:r>
        <w:t xml:space="preserve"> </w:t>
      </w:r>
      <w:r>
        <w:t xml:space="preserve">Engineering</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7a5dc1151b146734147f147b1d8288f5742ca70"/>
    <w:p>
      <w:pPr>
        <w:pStyle w:val="Heading1"/>
      </w:pPr>
      <w:r>
        <w:t xml:space="preserve">Undergraduate Thesis: Advancements in Telecommunications Engineering in Myanmar Yangon</w:t>
      </w:r>
    </w:p>
    <w:bookmarkStart w:id="20" w:name="abstract"/>
    <w:p>
      <w:pPr>
        <w:pStyle w:val="Heading2"/>
      </w:pPr>
      <w:r>
        <w:t xml:space="preserve">Abstract</w:t>
      </w:r>
    </w:p>
    <w:p>
      <w:pPr>
        <w:pStyle w:val="FirstParagraph"/>
      </w:pPr>
      <w:r>
        <w:t xml:space="preserve">This Undergraduate Thesis explores the role of a Telecommunication Engineer in addressing the growing demand for high-speed internet, mobile connectivity, and digital infrastructure across Myanmar Yangon. As one of Southeast Asia's fastest-growing urban centers, Yangon presents unique challenges and opportunities for Telecommunication Engineers to innovate and implement sustainable solutions tailored to its socio-economic landscape. The study highlights key areas such as network expansion, 5G deployment, rural-urban connectivity gaps, and the integration of emerging technologies like IoT (Internet of Things) in urban planning. This document aims to provide a comprehensive understanding of how Telecommunication Engineers can contribute to the development of Yangon as a regional digital hub while addressing local constraints.</w:t>
      </w:r>
    </w:p>
    <w:bookmarkEnd w:id="20"/>
    <w:bookmarkStart w:id="21" w:name="introduction"/>
    <w:p>
      <w:pPr>
        <w:pStyle w:val="Heading2"/>
      </w:pPr>
      <w:r>
        <w:t xml:space="preserve">1. Introduction</w:t>
      </w:r>
    </w:p>
    <w:p>
      <w:pPr>
        <w:pStyle w:val="FirstParagraph"/>
      </w:pPr>
      <w:r>
        <w:t xml:space="preserve">Myanmar Yangon, the country’s largest city and economic capital, has emerged as a focal point for technological advancement in Southeast Asia. With rapid urbanization and increasing demand for digital services, the role of a Telecommunication Engineer becomes critical in designing robust communication networks that support both business and personal connectivity. This Undergraduate Thesis examines the current state of telecommunications in Yangon, identifies challenges faced by engineers operating within this context, and proposes strategies to enhance infrastructure resilience and user accessibility.</w:t>
      </w:r>
    </w:p>
    <w:bookmarkEnd w:id="21"/>
    <w:bookmarkStart w:id="22" w:name="X5699afd95afff98e67616e0cca3abacd5dfab7a"/>
    <w:p>
      <w:pPr>
        <w:pStyle w:val="Heading2"/>
      </w:pPr>
      <w:r>
        <w:t xml:space="preserve">2. Context of Telecommunications in Myanmar Yangon</w:t>
      </w:r>
    </w:p>
    <w:p>
      <w:pPr>
        <w:pStyle w:val="FirstParagraph"/>
      </w:pPr>
      <w:r>
        <w:t xml:space="preserve">Yangon’s population exceeds 7 million, with a growing middle class that relies heavily on mobile networks for banking, education, and healthcare services. The city is served by major operators such as MPT (Myanmar Post and Telecommunications) and Ooredoo Myanmar. However, disparities in service quality persist between urban centers and surrounding areas. Telecommunication Engineers in Yangon must navigate complex regulatory frameworks while balancing the need for innovation with cost-effective solutions for a diverse population.</w:t>
      </w:r>
    </w:p>
    <w:p>
      <w:pPr>
        <w:numPr>
          <w:ilvl w:val="0"/>
          <w:numId w:val="1001"/>
        </w:numPr>
        <w:pStyle w:val="Compact"/>
      </w:pPr>
      <w:r>
        <w:rPr>
          <w:bCs/>
          <w:b/>
        </w:rPr>
        <w:t xml:space="preserve">Current Challenges:</w:t>
      </w:r>
      <w:r>
        <w:t xml:space="preserve"> </w:t>
      </w:r>
      <w:r>
        <w:t xml:space="preserve">Limited 5G coverage, inconsistent internet speeds, and inadequate fiber-optic infrastructure in underserved neighborhoods.</w:t>
      </w:r>
    </w:p>
    <w:p>
      <w:pPr>
        <w:numPr>
          <w:ilvl w:val="0"/>
          <w:numId w:val="1001"/>
        </w:numPr>
        <w:pStyle w:val="Compact"/>
      </w:pPr>
      <w:r>
        <w:rPr>
          <w:bCs/>
          <w:b/>
        </w:rPr>
        <w:t xml:space="preserve">Growth Opportunities:</w:t>
      </w:r>
      <w:r>
        <w:t xml:space="preserve"> </w:t>
      </w:r>
      <w:r>
        <w:t xml:space="preserve">Expansion of smart city initiatives, increased adoption of AI-driven network optimization tools, and public-private partnerships for rural broadband projects.</w:t>
      </w:r>
    </w:p>
    <w:bookmarkEnd w:id="22"/>
    <w:bookmarkStart w:id="23" w:name="X76106f71062777de9dab2c157a912493ad829eb"/>
    <w:p>
      <w:pPr>
        <w:pStyle w:val="Heading2"/>
      </w:pPr>
      <w:r>
        <w:t xml:space="preserve">3. Role of a Telecommunication Engineer in Yangon</w:t>
      </w:r>
    </w:p>
    <w:p>
      <w:pPr>
        <w:pStyle w:val="FirstParagraph"/>
      </w:pPr>
      <w:r>
        <w:t xml:space="preserve">A Telecommunication Engineer in Myanmar Yangon is tasked with designing, deploying, and maintaining communication systems that meet the needs of both commercial enterprises and individual users. Key responsibilities include:</w:t>
      </w:r>
    </w:p>
    <w:p>
      <w:pPr>
        <w:numPr>
          <w:ilvl w:val="0"/>
          <w:numId w:val="1002"/>
        </w:numPr>
        <w:pStyle w:val="Compact"/>
      </w:pPr>
      <w:r>
        <w:rPr>
          <w:bCs/>
          <w:b/>
        </w:rPr>
        <w:t xml:space="preserve">Network Planning:</w:t>
      </w:r>
      <w:r>
        <w:t xml:space="preserve"> </w:t>
      </w:r>
      <w:r>
        <w:t xml:space="preserve">Mapping out coverage gaps and optimizing base station placements to ensure seamless connectivity across Yangon’s densely populated areas.</w:t>
      </w:r>
    </w:p>
    <w:p>
      <w:pPr>
        <w:numPr>
          <w:ilvl w:val="0"/>
          <w:numId w:val="1002"/>
        </w:numPr>
        <w:pStyle w:val="Compact"/>
      </w:pPr>
      <w:r>
        <w:rPr>
          <w:bCs/>
          <w:b/>
        </w:rPr>
        <w:t xml:space="preserve">Tech Implementation:</w:t>
      </w:r>
      <w:r>
        <w:t xml:space="preserve"> </w:t>
      </w:r>
      <w:r>
        <w:t xml:space="preserve">Introducing cutting-edge technologies such as 5G and satellite-based internet to bridge digital divides in remote regions surrounding Yangon.</w:t>
      </w:r>
    </w:p>
    <w:p>
      <w:pPr>
        <w:numPr>
          <w:ilvl w:val="0"/>
          <w:numId w:val="1002"/>
        </w:numPr>
        <w:pStyle w:val="Compact"/>
      </w:pPr>
      <w:r>
        <w:rPr>
          <w:bCs/>
          <w:b/>
        </w:rPr>
        <w:t xml:space="preserve">Regulatory Compliance:</w:t>
      </w:r>
      <w:r>
        <w:t xml:space="preserve"> </w:t>
      </w:r>
      <w:r>
        <w:t xml:space="preserve">Adhering to Myanmar’s telecommunication policies while advocating for infrastructure upgrades that align with international standards.</w:t>
      </w:r>
    </w:p>
    <w:bookmarkEnd w:id="23"/>
    <w:bookmarkStart w:id="24" w:name="case-study-5g-deployment-in-yangon"/>
    <w:p>
      <w:pPr>
        <w:pStyle w:val="Heading2"/>
      </w:pPr>
      <w:r>
        <w:t xml:space="preserve">4. Case Study: 5G Deployment in Yangon</w:t>
      </w:r>
    </w:p>
    <w:p>
      <w:pPr>
        <w:pStyle w:val="FirstParagraph"/>
      </w:pPr>
      <w:r>
        <w:t xml:space="preserve">A recent initiative by MPT and Ooredoo to launch 5G services in Yangon highlights the potential of Telecommunication Engineers to drive progress. Engineers worked closely with local authorities to install small cells and fiber backhaul systems, ensuring that high-speed connectivity reaches key sectors such as healthcare (e.g., telemedicine) and education (e.g., e-learning platforms). However, challenges like land acquisition for infrastructure and public skepticism about radiation remain significant hurdles.</w:t>
      </w:r>
    </w:p>
    <w:bookmarkEnd w:id="24"/>
    <w:bookmarkStart w:id="25" w:name="Xfc52a54d8e29e3262c5d97521898283fb55b7c3"/>
    <w:p>
      <w:pPr>
        <w:pStyle w:val="Heading2"/>
      </w:pPr>
      <w:r>
        <w:t xml:space="preserve">5. Challenges Facing Telecommunication Engineers in Myanmar Yangon</w:t>
      </w:r>
    </w:p>
    <w:p>
      <w:pPr>
        <w:pStyle w:val="FirstParagraph"/>
      </w:pPr>
      <w:r>
        <w:t xml:space="preserve">Telecommunication Engineers in Yangon must address several unique challenges:</w:t>
      </w:r>
    </w:p>
    <w:p>
      <w:pPr>
        <w:numPr>
          <w:ilvl w:val="0"/>
          <w:numId w:val="1003"/>
        </w:numPr>
        <w:pStyle w:val="Compact"/>
      </w:pPr>
      <w:r>
        <w:rPr>
          <w:bCs/>
          <w:b/>
        </w:rPr>
        <w:t xml:space="preserve">Geographic Constraints:</w:t>
      </w:r>
      <w:r>
        <w:t xml:space="preserve"> </w:t>
      </w:r>
      <w:r>
        <w:t xml:space="preserve">Rapid urbanization has led to overcrowded neighborhoods, complicating the installation of new infrastructure.</w:t>
      </w:r>
    </w:p>
    <w:p>
      <w:pPr>
        <w:numPr>
          <w:ilvl w:val="0"/>
          <w:numId w:val="1003"/>
        </w:numPr>
        <w:pStyle w:val="Compact"/>
      </w:pPr>
      <w:r>
        <w:rPr>
          <w:bCs/>
          <w:b/>
        </w:rPr>
        <w:t xml:space="preserve">Economic Limitations:</w:t>
      </w:r>
      <w:r>
        <w:t xml:space="preserve"> </w:t>
      </w:r>
      <w:r>
        <w:t xml:space="preserve">Limited investment in rural areas forces engineers to prioritize cost-effective solutions over high-end technologies.</w:t>
      </w:r>
    </w:p>
    <w:p>
      <w:pPr>
        <w:numPr>
          <w:ilvl w:val="0"/>
          <w:numId w:val="1003"/>
        </w:numPr>
        <w:pStyle w:val="Compact"/>
      </w:pPr>
      <w:r>
        <w:rPr>
          <w:bCs/>
          <w:b/>
        </w:rPr>
        <w:t xml:space="preserve">Skill Gaps:</w:t>
      </w:r>
      <w:r>
        <w:t xml:space="preserve"> </w:t>
      </w:r>
      <w:r>
        <w:t xml:space="preserve">A shortage of locally trained Telecommunication Engineers necessitates collaboration with international partners for knowledge transfer.</w:t>
      </w:r>
    </w:p>
    <w:bookmarkEnd w:id="25"/>
    <w:bookmarkStart w:id="26" w:name="recommendations-for-future-development"/>
    <w:p>
      <w:pPr>
        <w:pStyle w:val="Heading2"/>
      </w:pPr>
      <w:r>
        <w:t xml:space="preserve">6. Recommendations for Future Development</w:t>
      </w:r>
    </w:p>
    <w:p>
      <w:pPr>
        <w:pStyle w:val="FirstParagraph"/>
      </w:pPr>
      <w:r>
        <w:t xml:space="preserve">To strengthen Yangon’s telecommunications sector, the following steps are recommended:</w:t>
      </w:r>
    </w:p>
    <w:p>
      <w:pPr>
        <w:numPr>
          <w:ilvl w:val="0"/>
          <w:numId w:val="1004"/>
        </w:numPr>
        <w:pStyle w:val="Compact"/>
      </w:pPr>
      <w:r>
        <w:rPr>
          <w:bCs/>
          <w:b/>
        </w:rPr>
        <w:t xml:space="preserve">Increase Government-Funded Projects:</w:t>
      </w:r>
      <w:r>
        <w:t xml:space="preserve"> </w:t>
      </w:r>
      <w:r>
        <w:t xml:space="preserve">Allocate resources to expand 5G coverage and fiber-optic networks in underserved regions.</w:t>
      </w:r>
    </w:p>
    <w:p>
      <w:pPr>
        <w:numPr>
          <w:ilvl w:val="0"/>
          <w:numId w:val="1004"/>
        </w:numPr>
        <w:pStyle w:val="Compact"/>
      </w:pPr>
      <w:r>
        <w:rPr>
          <w:bCs/>
          <w:b/>
        </w:rPr>
        <w:t xml:space="preserve">Invest in Education:</w:t>
      </w:r>
      <w:r>
        <w:t xml:space="preserve"> </w:t>
      </w:r>
      <w:r>
        <w:t xml:space="preserve">Establish specialized Telecommunication Engineering programs at universities in Yangon to build a skilled workforce.</w:t>
      </w:r>
    </w:p>
    <w:p>
      <w:pPr>
        <w:numPr>
          <w:ilvl w:val="0"/>
          <w:numId w:val="1004"/>
        </w:numPr>
        <w:pStyle w:val="Compact"/>
      </w:pPr>
      <w:r>
        <w:rPr>
          <w:bCs/>
          <w:b/>
        </w:rPr>
        <w:t xml:space="preserve">Promote Public-Private Partnerships:</w:t>
      </w:r>
      <w:r>
        <w:t xml:space="preserve"> </w:t>
      </w:r>
      <w:r>
        <w:t xml:space="preserve">Collaborate with international telecom companies to adopt best practices and reduce costs for infrastructure development.</w:t>
      </w:r>
    </w:p>
    <w:bookmarkEnd w:id="26"/>
    <w:bookmarkStart w:id="27" w:name="conclusion"/>
    <w:p>
      <w:pPr>
        <w:pStyle w:val="Heading2"/>
      </w:pPr>
      <w:r>
        <w:t xml:space="preserve">7. Conclusion</w:t>
      </w:r>
    </w:p>
    <w:p>
      <w:pPr>
        <w:pStyle w:val="FirstParagraph"/>
      </w:pPr>
      <w:r>
        <w:t xml:space="preserve">This Undergraduate Thesis underscores the pivotal role of a Telecommunication Engineer in shaping Myanmar Yangon’s digital future. By addressing challenges such as urban congestion, economic disparities, and regulatory barriers, engineers can create a more connected and resilient society. As Yangon continues to grow as a regional economic powerhouse, the integration of advanced telecommunication solutions will be essential to ensuring equitable access to technology for all citizens.</w:t>
      </w:r>
    </w:p>
    <w:bookmarkEnd w:id="27"/>
    <w:bookmarkStart w:id="28" w:name="references"/>
    <w:p>
      <w:pPr>
        <w:pStyle w:val="Heading2"/>
      </w:pPr>
      <w:r>
        <w:t xml:space="preserve">References</w:t>
      </w:r>
    </w:p>
    <w:p>
      <w:pPr>
        <w:pStyle w:val="FirstParagraph"/>
      </w:pPr>
      <w:r>
        <w:t xml:space="preserve">This document draws on data from the Myanmar Telecommunications Authority, reports by Ooredoo Myanmar, and case studies presented at international conferences on urban telecommunications. All sources are cited in accordance with standard academic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Advancements in Telecommunications Engineering in Myanmar Yangon</dc:title>
  <dc:creator/>
  <dc:language>en</dc:language>
  <cp:keywords/>
  <dcterms:created xsi:type="dcterms:W3CDTF">2026-07-17T21:52:54Z</dcterms:created>
  <dcterms:modified xsi:type="dcterms:W3CDTF">2026-07-17T21:52:54Z</dcterms:modified>
</cp:coreProperties>
</file>

<file path=docProps/custom.xml><?xml version="1.0" encoding="utf-8"?>
<Properties xmlns="http://schemas.openxmlformats.org/officeDocument/2006/custom-properties" xmlns:vt="http://schemas.openxmlformats.org/officeDocument/2006/docPropsVTypes"/>
</file>