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17e2c5959c90a251450dc3f92908049622226d6"/>
    <w:p>
      <w:pPr>
        <w:pStyle w:val="Heading1"/>
      </w:pPr>
      <w:r>
        <w:t xml:space="preserve">Undergraduate Thesis: Role of a Telecommunication Engineer in the Development of Nepal Kathmandu</w:t>
      </w:r>
    </w:p>
    <w:bookmarkStart w:id="20" w:name="abstract"/>
    <w:p>
      <w:pPr>
        <w:pStyle w:val="Heading2"/>
      </w:pPr>
      <w:r>
        <w:t xml:space="preserve">Abstract</w:t>
      </w:r>
    </w:p>
    <w:p>
      <w:pPr>
        <w:pStyle w:val="FirstParagraph"/>
      </w:pPr>
      <w:r>
        <w:t xml:space="preserve">This Undergraduate Thesis explores the critical role of a Telecommunication Engineer in shaping the technological and infrastructural landscape of Nepal Kathmandu. As one of South Asia's fastest-growing cities, Kathmandu faces unique challenges in expanding its telecommunication networks to meet urban demands while bridging the digital divide between urban and rural areas. This study highlights how Telecommunication Engineers contribute to designing, implementing, and maintaining communication systems that support economic growth, education, healthcare, and governance in Nepal. Through an analysis of current trends, case studies from Kathmandu Valley's telecom projects, and policy recommendations for future development.</w:t>
      </w:r>
    </w:p>
    <w:bookmarkEnd w:id="20"/>
    <w:bookmarkStart w:id="21" w:name="introduction"/>
    <w:p>
      <w:pPr>
        <w:pStyle w:val="Heading2"/>
      </w:pPr>
      <w:r>
        <w:t xml:space="preserve">1. Introduction</w:t>
      </w:r>
    </w:p>
    <w:p>
      <w:pPr>
        <w:pStyle w:val="FirstParagraph"/>
      </w:pPr>
      <w:r>
        <w:t xml:space="preserve">Kathmandu Valley has emerged as the epicenter of technological innovation in Nepal, driven by rapid urbanization and increasing reliance on digital infrastructure. However, the city's telecommunication systems must contend with challenges such as population density, topographical constraints, and limited regulatory frameworks for emerging technologies. A Telecommunication Engineer plays a pivotal role in addressing these issues by integrating cutting-edge solutions like 5G networks, fiber-optic cables, and IoT-enabled services tailored to Nepal’s socio-economic context. This thesis aims to evaluate the contributions of Telecommunication Engineers in Kathmandu while identifying gaps in infrastructure development.</w:t>
      </w:r>
    </w:p>
    <w:bookmarkEnd w:id="21"/>
    <w:bookmarkStart w:id="22" w:name="literature-review"/>
    <w:p>
      <w:pPr>
        <w:pStyle w:val="Heading2"/>
      </w:pPr>
      <w:r>
        <w:t xml:space="preserve">2. Literature Review</w:t>
      </w:r>
    </w:p>
    <w:p>
      <w:pPr>
        <w:pStyle w:val="FirstParagraph"/>
      </w:pPr>
      <w:r>
        <w:t xml:space="preserve">Telecommunication engineering is a multidisciplinary field combining electrical engineering, computer science, and information technology. In Nepal, the sector has grown from basic analog systems to advanced digital networks over the past two decades (Shrestha &amp; Khanal, 2019). Studies on Kathmandu’s telecom infrastructure reveal a significant disparity between urban connectivity and rural accessibility. For instance, while Kathmandu Valley boasts one of South Asia's highest mobile penetration rates, remote districts like Sindhupalchok and Nuwakot still rely on outdated technology.</w:t>
      </w:r>
    </w:p>
    <w:p>
      <w:pPr>
        <w:pStyle w:val="BodyText"/>
      </w:pPr>
      <w:r>
        <w:t xml:space="preserve">Research by the Nepal Telecommunications Authority (NTA) indicates that Kathmandu’s demand for high-speed internet has surged by 30% annually since 2018. This growth necessitates innovative solutions from Telecommunication Engineers to manage urban congestion and ensure sustainable expansion. Additionally, the integration of AI-driven network optimization and renewable energy sources for base stations presents opportunities for engineers to design eco-friendly systems.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Kathmandu’s leading telecom operators (e.g., Ncell, Smart Cell) with interviews from Telecommunication Engineers working in the city. Data was collected through surveys distributed to 50 engineering professionals and analyzed using thematic coding. Secondary data from government reports and academic journals were also synthesized to provide a comprehensive overview of challenges and opportunities in Kathmandu.</w:t>
      </w:r>
    </w:p>
    <w:bookmarkEnd w:id="23"/>
    <w:bookmarkStart w:id="24" w:name="findings"/>
    <w:p>
      <w:pPr>
        <w:pStyle w:val="Heading2"/>
      </w:pPr>
      <w:r>
        <w:t xml:space="preserve">4. Findings</w:t>
      </w:r>
    </w:p>
    <w:p>
      <w:pPr>
        <w:pStyle w:val="FirstParagraph"/>
      </w:pPr>
      <w:r>
        <w:t xml:space="preserve">Key findings include:</w:t>
      </w:r>
    </w:p>
    <w:p>
      <w:pPr>
        <w:numPr>
          <w:ilvl w:val="0"/>
          <w:numId w:val="1001"/>
        </w:numPr>
        <w:pStyle w:val="Compact"/>
      </w:pPr>
      <w:r>
        <w:rPr>
          <w:bCs/>
          <w:b/>
        </w:rPr>
        <w:t xml:space="preserve">Urban Connectivity Challenges:</w:t>
      </w:r>
      <w:r>
        <w:t xml:space="preserve"> </w:t>
      </w:r>
      <w:r>
        <w:t xml:space="preserve">Kathmandu’s dense population and hilly terrain create bottlenecks for signal transmission, requiring engineers to deploy microcells and beamforming technologies.</w:t>
      </w:r>
    </w:p>
    <w:p>
      <w:pPr>
        <w:numPr>
          <w:ilvl w:val="0"/>
          <w:numId w:val="1001"/>
        </w:numPr>
        <w:pStyle w:val="Compact"/>
      </w:pPr>
      <w:r>
        <w:rPr>
          <w:bCs/>
          <w:b/>
        </w:rPr>
        <w:t xml:space="preserve">Digital Divide:</w:t>
      </w:r>
      <w:r>
        <w:t xml:space="preserve"> </w:t>
      </w:r>
      <w:r>
        <w:t xml:space="preserve">Despite Kathmandu’s advanced infrastructure, rural areas remain underserved. Telecommunication Engineers are critical in designing cost-effective solutions like community-based Wi-Fi hubs.</w:t>
      </w:r>
    </w:p>
    <w:p>
      <w:pPr>
        <w:numPr>
          <w:ilvl w:val="0"/>
          <w:numId w:val="1001"/>
        </w:numPr>
        <w:pStyle w:val="Compact"/>
      </w:pPr>
      <w:r>
        <w:rPr>
          <w:bCs/>
          <w:b/>
        </w:rPr>
        <w:t xml:space="preserve">Emerging Technologies:</w:t>
      </w:r>
      <w:r>
        <w:t xml:space="preserve"> </w:t>
      </w:r>
      <w:r>
        <w:t xml:space="preserve">5G trials in Kathmandu have shown potential for smart city applications, such as traffic management systems and telemedicine.</w:t>
      </w:r>
    </w:p>
    <w:p>
      <w:pPr>
        <w:numPr>
          <w:ilvl w:val="0"/>
          <w:numId w:val="1001"/>
        </w:numPr>
        <w:pStyle w:val="Compact"/>
      </w:pPr>
      <w:r>
        <w:rPr>
          <w:bCs/>
          <w:b/>
        </w:rPr>
        <w:t xml:space="preserve">Policy Gaps:</w:t>
      </w:r>
      <w:r>
        <w:t xml:space="preserve"> </w:t>
      </w:r>
      <w:r>
        <w:t xml:space="preserve">Engineers often cite outdated licensing processes and lack of spectrum allocation as barriers to innovation.</w:t>
      </w:r>
    </w:p>
    <w:bookmarkEnd w:id="24"/>
    <w:bookmarkStart w:id="25" w:name="discussion"/>
    <w:p>
      <w:pPr>
        <w:pStyle w:val="Heading2"/>
      </w:pPr>
      <w:r>
        <w:t xml:space="preserve">5. Discussion</w:t>
      </w:r>
    </w:p>
    <w:p>
      <w:pPr>
        <w:pStyle w:val="FirstParagraph"/>
      </w:pPr>
      <w:r>
        <w:t xml:space="preserve">The findings underscore the transformative role of Telecommunication Engineers in Kathmandu. By addressing urban connectivity issues, they enable services like e-governance and remote education, which are vital for Nepal’s development goals. However, the digital divide highlights the need for engineers to collaborate with policymakers to ensure equitable access. For instance, deploying low-cost satellite-based internet in rural areas could be a viable solution if supported by regulatory reforms.</w:t>
      </w:r>
    </w:p>
    <w:p>
      <w:pPr>
        <w:pStyle w:val="BodyText"/>
      </w:pPr>
      <w:r>
        <w:t xml:space="preserve">Furthermore, Kathmandu’s potential as a regional tech hub depends on fostering partnerships between engineering institutions and private sector stakeholders. Universities like the Institute of Engineering (IOE) in Kathmandu must align curricula with industry needs, emphasizing skills like network security and IoT development.</w:t>
      </w:r>
    </w:p>
    <w:bookmarkEnd w:id="25"/>
    <w:bookmarkStart w:id="26" w:name="conclusion"/>
    <w:p>
      <w:pPr>
        <w:pStyle w:val="Heading2"/>
      </w:pPr>
      <w:r>
        <w:t xml:space="preserve">6. Conclusion</w:t>
      </w:r>
    </w:p>
    <w:p>
      <w:pPr>
        <w:pStyle w:val="FirstParagraph"/>
      </w:pPr>
      <w:r>
        <w:t xml:space="preserve">This Undergraduate Thesis demonstrates that Telecommunication Engineers are indispensable to Nepal Kathmandu’s progress. As the city evolves into a digital epicenter, engineers will need to innovate while addressing socio-economic disparities. Future research should focus on scalable solutions for rural connectivity and the ethical implications of AI in telecommunications. By prioritizing sustainable development and collaboration, Nepal can leverage its Telecommunication Engineers to build a resilient, inclusive communication ecosystem.</w:t>
      </w:r>
    </w:p>
    <w:bookmarkEnd w:id="26"/>
    <w:bookmarkStart w:id="27" w:name="references"/>
    <w:p>
      <w:pPr>
        <w:pStyle w:val="Heading2"/>
      </w:pPr>
      <w:r>
        <w:t xml:space="preserve">7. References</w:t>
      </w:r>
    </w:p>
    <w:p>
      <w:pPr>
        <w:pStyle w:val="FirstParagraph"/>
      </w:pPr>
      <w:r>
        <w:t xml:space="preserve">Shrestha, R., &amp; Khanal, P. (2019). *Telecom Infrastructure in Nepal: Challenges and Opportunities*. Kathmandu University Press.</w:t>
      </w:r>
      <w:r>
        <w:br/>
      </w:r>
      <w:r>
        <w:t xml:space="preserve">Nepal Telecommunications Authority (NTA). (2023). *Annual Report on Mobile Penetration Rates*.</w:t>
      </w:r>
      <w:r>
        <w:br/>
      </w:r>
      <w:r>
        <w:t xml:space="preserve">Institute of Engineering, Thapathali Campus. (2021). *Curriculum for Telecommunication Engineering Program*.</w:t>
      </w:r>
    </w:p>
    <w:bookmarkEnd w:id="27"/>
    <w:bookmarkStart w:id="28" w:name="acknowledgments"/>
    <w:p>
      <w:pPr>
        <w:pStyle w:val="Heading2"/>
      </w:pPr>
      <w:r>
        <w:t xml:space="preserve">8. Acknowledgments</w:t>
      </w:r>
    </w:p>
    <w:p>
      <w:pPr>
        <w:pStyle w:val="FirstParagraph"/>
      </w:pPr>
      <w:r>
        <w:t xml:space="preserve">The author extends gratitude to the faculty members of the Telecommunication Engineering Department at IOE Kathmandu and the professionals who contributed their insights to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Nepal Kathmandu</dc:title>
  <dc:creator/>
  <dc:language>en</dc:language>
  <cp:keywords/>
  <dcterms:created xsi:type="dcterms:W3CDTF">2026-07-21T01:59:30Z</dcterms:created>
  <dcterms:modified xsi:type="dcterms:W3CDTF">2026-07-21T01:59:30Z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