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b8449dcc5adc29d3f8c4a0adb847b8259b57bf2"/>
    <w:p>
      <w:pPr>
        <w:pStyle w:val="Heading1"/>
      </w:pPr>
      <w:r>
        <w:t xml:space="preserve">Undergraduate Thesis: The Role of Telecommunication Engineers in Shaping Modern Communication Networks in Nigeria Lagos</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w:t>
      </w:r>
      <w:r>
        <w:br/>
      </w:r>
      <w:r>
        <w:t xml:space="preserve">Telecommunications Engineering</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Telecommunication Engineers in Nigeria Lagos, a hub of technological innovation and economic activity in West Africa. With rapid urbanization, digital transformation, and increasing demand for high-speed connectivity, Telecommunication Engineers are pivotal in designing, deploying, and maintaining communication infrastructure that supports both personal and professional needs. The study highlights challenges such as inadequate funding for infrastructure development, regulatory complexities, and the need for skilled manpower to meet Lagos’s growing demands. By analyzing case studies of successful projects in Lagos—such as fiber-optic networks and 5G trials—the thesis underscores how Telecommunication Engineers contribute to Nigeria’s socio-economic growth and global competitiveness.</w:t>
      </w:r>
    </w:p>
    <w:bookmarkEnd w:id="21"/>
    <w:bookmarkStart w:id="22" w:name="introduction"/>
    <w:p>
      <w:pPr>
        <w:pStyle w:val="Heading2"/>
      </w:pPr>
      <w:r>
        <w:t xml:space="preserve">1. Introduction</w:t>
      </w:r>
    </w:p>
    <w:p>
      <w:pPr>
        <w:pStyle w:val="FirstParagraph"/>
      </w:pPr>
      <w:r>
        <w:t xml:space="preserve">Nigeria Lagos, as the most populous city in Africa, has emerged as a key center for technology and innovation. The city’s dynamic economy relies heavily on robust telecommunication networks to facilitate business operations, education, healthcare delivery, and public services. Telecommunication Engineers play a central role in ensuring the seamless functioning of these networks. This thesis aims to evaluate the contributions of Telecommunication Engineers in Nigeria Lagos by examining their technical expertise, problem-solving strategies, and adaptability to local challenges such as infrastructure gaps and fluctuating energy supply.</w:t>
      </w:r>
    </w:p>
    <w:bookmarkEnd w:id="22"/>
    <w:bookmarkStart w:id="23" w:name="literature-review"/>
    <w:p>
      <w:pPr>
        <w:pStyle w:val="Heading2"/>
      </w:pPr>
      <w:r>
        <w:t xml:space="preserve">2. Literature Review</w:t>
      </w:r>
    </w:p>
    <w:p>
      <w:pPr>
        <w:pStyle w:val="FirstParagraph"/>
      </w:pPr>
      <w:r>
        <w:t xml:space="preserve">Telecommunications form the backbone of modern societies, enabling instantaneous communication across distances. In Nigeria, the sector has grown significantly over the past two decades, driven by mobile penetration and internet usage. According to the Nigerian Communications Commission (NCC), Lagos State hosts over 70% of Nigeria’s internet service providers and telecommunications firms. However, despite this progress, challenges such as last-mile connectivity issues in densely populated areas persist. Telecommunication Engineers in Lagos are tasked with overcoming these obstacles through innovative solutions like satellite communication, cloud-based systems, and IoT (Internet of Things) integration.</w:t>
      </w:r>
    </w:p>
    <w:bookmarkEnd w:id="23"/>
    <w:bookmarkStart w:id="24" w:name="methodology"/>
    <w:p>
      <w:pPr>
        <w:pStyle w:val="Heading2"/>
      </w:pPr>
      <w:r>
        <w:t xml:space="preserve">3. Methodology</w:t>
      </w:r>
    </w:p>
    <w:p>
      <w:pPr>
        <w:pStyle w:val="FirstParagraph"/>
      </w:pPr>
      <w:r>
        <w:t xml:space="preserve">This research adopts a qualitative approach, combining interviews with Telecommunication Engineers in Lagos and an analysis of existing reports from the NCC, private sector players (e.g., MTN Nigeria, Airtel Nigeria), and academic publications. Surveys were conducted among 50 engineers working in Lagos-based telecommunication firms to identify common challenges and success factors. Secondary data from case studies on infrastructure projects in Lagos—such as the deployment of 4G/5G networks by Etisalat Nigeria—were also reviewed to contextualize the findings.</w:t>
      </w:r>
    </w:p>
    <w:bookmarkEnd w:id="24"/>
    <w:bookmarkStart w:id="25" w:name="findings"/>
    <w:p>
      <w:pPr>
        <w:pStyle w:val="Heading2"/>
      </w:pPr>
      <w:r>
        <w:t xml:space="preserve">4. Findings</w:t>
      </w:r>
    </w:p>
    <w:p>
      <w:pPr>
        <w:pStyle w:val="FirstParagraph"/>
      </w:pPr>
      <w:r>
        <w:t xml:space="preserve">The study reveals that Telecommunication Engineers in Lagos face unique challenges, including:</w:t>
      </w:r>
    </w:p>
    <w:p>
      <w:pPr>
        <w:numPr>
          <w:ilvl w:val="0"/>
          <w:numId w:val="1001"/>
        </w:numPr>
        <w:pStyle w:val="Compact"/>
      </w:pPr>
      <w:r>
        <w:rPr>
          <w:bCs/>
          <w:b/>
        </w:rPr>
        <w:t xml:space="preserve">Infrastructure Gaps:</w:t>
      </w:r>
      <w:r>
        <w:t xml:space="preserve"> </w:t>
      </w:r>
      <w:r>
        <w:t xml:space="preserve">Limited availability of reliable power and fiber-optic cables in peri-urban areas.</w:t>
      </w:r>
    </w:p>
    <w:p>
      <w:pPr>
        <w:numPr>
          <w:ilvl w:val="0"/>
          <w:numId w:val="1001"/>
        </w:numPr>
        <w:pStyle w:val="Compact"/>
      </w:pPr>
      <w:r>
        <w:rPr>
          <w:bCs/>
          <w:b/>
        </w:rPr>
        <w:t xml:space="preserve">Regulatory Hurdles:</w:t>
      </w:r>
      <w:r>
        <w:t xml:space="preserve"> </w:t>
      </w:r>
      <w:r>
        <w:t xml:space="preserve">Complex licensing procedures that delay project implementation.</w:t>
      </w:r>
    </w:p>
    <w:p>
      <w:pPr>
        <w:numPr>
          <w:ilvl w:val="0"/>
          <w:numId w:val="1001"/>
        </w:numPr>
        <w:pStyle w:val="Compact"/>
      </w:pPr>
      <w:r>
        <w:rPr>
          <w:bCs/>
          <w:b/>
        </w:rPr>
        <w:t xml:space="preserve">Skill Shortages:</w:t>
      </w:r>
      <w:r>
        <w:t xml:space="preserve"> </w:t>
      </w:r>
      <w:r>
        <w:t xml:space="preserve">A mismatch between academic training and the demand for practical, industry-specific skills.</w:t>
      </w:r>
    </w:p>
    <w:p>
      <w:pPr>
        <w:pStyle w:val="FirstParagraph"/>
      </w:pPr>
      <w:r>
        <w:t xml:space="preserve">Despite these challenges, engineers have demonstrated remarkable adaptability. For example, in 2023, a collaborative effort between Nigerian telecom companies and the Lagos State Government led to the expansion of fiber-optic networks in Isolo and Ikeja districts. Telecommunication Engineers played a key role in designing resilient systems that could withstand Lagos’s frequent flooding events.</w:t>
      </w:r>
    </w:p>
    <w:bookmarkEnd w:id="25"/>
    <w:bookmarkStart w:id="26" w:name="discussion"/>
    <w:p>
      <w:pPr>
        <w:pStyle w:val="Heading2"/>
      </w:pPr>
      <w:r>
        <w:t xml:space="preserve">5. Discussion</w:t>
      </w:r>
    </w:p>
    <w:p>
      <w:pPr>
        <w:pStyle w:val="FirstParagraph"/>
      </w:pPr>
      <w:r>
        <w:t xml:space="preserve">The findings highlight the indispensable role of Telecommunication Engineers in Nigeria Lagos, not only as technical experts but also as problem-solvers addressing socio-economic and infrastructural challenges. Their work directly impacts the city’s ability to compete globally, as seen in initiatives like Lagos Smart City projects, which rely on IoT and AI-driven communication systems. However, the sector requires greater investment in education and public-private partnerships to sustain growth.</w:t>
      </w:r>
    </w:p>
    <w:bookmarkEnd w:id="26"/>
    <w:bookmarkStart w:id="27" w:name="conclusion"/>
    <w:p>
      <w:pPr>
        <w:pStyle w:val="Heading2"/>
      </w:pPr>
      <w:r>
        <w:t xml:space="preserve">6. Conclusion</w:t>
      </w:r>
    </w:p>
    <w:p>
      <w:pPr>
        <w:pStyle w:val="FirstParagraph"/>
      </w:pPr>
      <w:r>
        <w:t xml:space="preserve">In conclusion, Telecommunication Engineers are vital to the development of Nigeria Lagos as a modern metropolis. Their expertise ensures that the city remains at the forefront of technological innovation while addressing local and regional challenges. Future research should focus on evaluating the long-term sustainability of telecommunication projects in Lagos and exploring how emerging technologies like 6G and quantum communication can be integrated into existing networks.</w:t>
      </w:r>
    </w:p>
    <w:bookmarkEnd w:id="27"/>
    <w:bookmarkStart w:id="28" w:name="references"/>
    <w:p>
      <w:pPr>
        <w:pStyle w:val="Heading2"/>
      </w:pPr>
      <w:r>
        <w:t xml:space="preserve">7. References</w:t>
      </w:r>
    </w:p>
    <w:p>
      <w:pPr>
        <w:numPr>
          <w:ilvl w:val="0"/>
          <w:numId w:val="1002"/>
        </w:numPr>
        <w:pStyle w:val="Compact"/>
      </w:pPr>
      <w:r>
        <w:t xml:space="preserve">Nigerian Communications Commission (NCC). (2023). *Annual Report: Telecommunications Industry in Nigeria.*</w:t>
      </w:r>
    </w:p>
    <w:p>
      <w:pPr>
        <w:numPr>
          <w:ilvl w:val="0"/>
          <w:numId w:val="1002"/>
        </w:numPr>
        <w:pStyle w:val="Compact"/>
      </w:pPr>
      <w:r>
        <w:t xml:space="preserve">Ogunlana, S. O. (2019). *Telecom Infrastructure Development in Africa: Challenges and Opportunities.* Journal of African Studies.</w:t>
      </w:r>
    </w:p>
    <w:p>
      <w:pPr>
        <w:numPr>
          <w:ilvl w:val="0"/>
          <w:numId w:val="1002"/>
        </w:numPr>
        <w:pStyle w:val="Compact"/>
      </w:pPr>
      <w:r>
        <w:t xml:space="preserve">MTN Nigeria. (2023). *Case Study: 5G Deployment in Lagos State.*</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Interview Questions for Telecommunication Engineers</w:t>
      </w:r>
      <w:r>
        <w:br/>
      </w:r>
      <w:r>
        <w:rPr>
          <w:bCs/>
          <w:b/>
        </w:rPr>
        <w:t xml:space="preserve">Appendix B:</w:t>
      </w:r>
      <w:r>
        <w:t xml:space="preserve"> </w:t>
      </w:r>
      <w:r>
        <w:t xml:space="preserve">Data Tables on Network Expansion Projects in Lagos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Nigeria Lagos</dc:title>
  <dc:creator/>
  <dc:language>en</dc:language>
  <cp:keywords/>
  <dcterms:created xsi:type="dcterms:W3CDTF">2026-07-23T08:47:19Z</dcterms:created>
  <dcterms:modified xsi:type="dcterms:W3CDTF">2026-07-23T08:47:19Z</dcterms:modified>
</cp:coreProperties>
</file>

<file path=docProps/custom.xml><?xml version="1.0" encoding="utf-8"?>
<Properties xmlns="http://schemas.openxmlformats.org/officeDocument/2006/custom-properties" xmlns:vt="http://schemas.openxmlformats.org/officeDocument/2006/docPropsVTypes"/>
</file>